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2BD" w:rsidRPr="00F92913" w:rsidRDefault="000258F9" w:rsidP="007752BD">
      <w:pPr>
        <w:tabs>
          <w:tab w:val="left" w:pos="720"/>
        </w:tabs>
        <w:spacing w:line="240" w:lineRule="atLeast"/>
        <w:ind w:left="284" w:right="560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F9291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A97CAB" w:rsidRPr="00F92913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 xml:space="preserve"> </w:t>
      </w:r>
      <w:r w:rsidR="007752BD" w:rsidRPr="00F9291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HRVATSKI ZAVOD ZA ZDRAVSTVENO OSIGURANJE</w:t>
      </w:r>
    </w:p>
    <w:p w:rsidR="007752BD" w:rsidRPr="00F92913" w:rsidRDefault="007752BD" w:rsidP="007752BD">
      <w:pPr>
        <w:tabs>
          <w:tab w:val="left" w:pos="720"/>
        </w:tabs>
        <w:spacing w:line="240" w:lineRule="atLeast"/>
        <w:ind w:left="284" w:right="560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7752BD" w:rsidRPr="00F92913" w:rsidRDefault="007752BD" w:rsidP="007752BD">
      <w:pPr>
        <w:tabs>
          <w:tab w:val="left" w:pos="720"/>
        </w:tabs>
        <w:spacing w:line="240" w:lineRule="atLeast"/>
        <w:ind w:left="284" w:right="560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F9291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 b j a v l j u j e</w:t>
      </w:r>
    </w:p>
    <w:p w:rsidR="007752BD" w:rsidRPr="00F92913" w:rsidRDefault="007752BD" w:rsidP="007752BD">
      <w:pPr>
        <w:tabs>
          <w:tab w:val="left" w:pos="720"/>
        </w:tabs>
        <w:spacing w:before="120" w:after="120"/>
        <w:ind w:left="284" w:right="561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7752BD" w:rsidRPr="00F92913" w:rsidRDefault="007752BD" w:rsidP="007752BD">
      <w:pPr>
        <w:tabs>
          <w:tab w:val="left" w:pos="720"/>
        </w:tabs>
        <w:spacing w:before="120" w:after="120"/>
        <w:ind w:left="284" w:right="561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F92913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 S P R A V A K</w:t>
      </w:r>
    </w:p>
    <w:p w:rsidR="007752BD" w:rsidRPr="00F92913" w:rsidRDefault="007752BD" w:rsidP="00F92913">
      <w:pPr>
        <w:tabs>
          <w:tab w:val="left" w:pos="720"/>
        </w:tabs>
        <w:spacing w:before="120" w:after="120"/>
        <w:ind w:left="284" w:right="561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F92913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Natječaja </w:t>
      </w:r>
      <w:r w:rsidR="00F92913" w:rsidRPr="00F92913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za sklapanje ugovora o provođenju specijalističko-konzilijarne i dijagnostičke zdravstvene zaštite iz obveznog zdravstvenog osiguranja za potrebe popune Mreže javne zdravstvene službe</w:t>
      </w:r>
    </w:p>
    <w:p w:rsidR="00F92913" w:rsidRPr="00F92913" w:rsidRDefault="00F92913" w:rsidP="00F92913">
      <w:pPr>
        <w:tabs>
          <w:tab w:val="left" w:pos="720"/>
        </w:tabs>
        <w:spacing w:before="120" w:after="120"/>
        <w:ind w:left="284" w:right="561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7752BD" w:rsidRPr="00F92913" w:rsidRDefault="007752BD" w:rsidP="007752BD">
      <w:pPr>
        <w:tabs>
          <w:tab w:val="left" w:pos="720"/>
        </w:tabs>
        <w:spacing w:line="240" w:lineRule="atLeast"/>
        <w:ind w:left="284" w:right="560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7752BD" w:rsidRPr="00F92913" w:rsidRDefault="007752BD" w:rsidP="007752BD">
      <w:pPr>
        <w:tabs>
          <w:tab w:val="left" w:pos="720"/>
        </w:tabs>
        <w:spacing w:line="240" w:lineRule="atLeast"/>
        <w:ind w:left="284" w:right="5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F9291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  <w:t xml:space="preserve">U Natječaju za sklapanje ugovora o provođenju specijalističko-konzilijarne </w:t>
      </w:r>
      <w:r w:rsidR="00F92913" w:rsidRPr="00F9291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i dijagnostičke </w:t>
      </w:r>
      <w:r w:rsidRPr="00F9291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zdravstvene zaštite iz obveznog zdravstvenog za potrebe popune Mreže javne zdravstvene službe objavljenom </w:t>
      </w:r>
      <w:r w:rsidR="00F92913" w:rsidRPr="00F9291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dana 4. ožujka 2019. godine </w:t>
      </w:r>
      <w:r w:rsidRPr="00F9291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na Internet stranici Hrvatskog zavoda za zdravstveno osiguranje (</w:t>
      </w:r>
      <w:hyperlink r:id="rId8" w:history="1">
        <w:r w:rsidRPr="00F92913">
          <w:rPr>
            <w:rStyle w:val="Hiperveza"/>
            <w:rFonts w:ascii="Arial" w:hAnsi="Arial" w:cs="Arial"/>
            <w:color w:val="595959" w:themeColor="text1" w:themeTint="A6"/>
            <w:sz w:val="22"/>
            <w:szCs w:val="22"/>
            <w:lang w:val="hr-HR"/>
          </w:rPr>
          <w:t>www.hzzo.hr/</w:t>
        </w:r>
      </w:hyperlink>
      <w:r w:rsidR="00F92913" w:rsidRPr="00F9291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pod rubrikom Natječaji), </w:t>
      </w:r>
      <w:r w:rsidRPr="00F9291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Tablica 1</w:t>
      </w:r>
      <w:r w:rsidR="006E5019" w:rsidRPr="00F9291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  <w:r w:rsidRPr="00F9291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iz glave I. PREDMET NATJEČAJA zamjenjuje se novom Tablicom 1</w:t>
      </w:r>
      <w:r w:rsidR="006E5019" w:rsidRPr="00F9291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  <w:r w:rsidRPr="00F9291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koja glasi:</w:t>
      </w:r>
    </w:p>
    <w:p w:rsidR="007752BD" w:rsidRPr="00F92913" w:rsidRDefault="007752BD" w:rsidP="007752BD">
      <w:pPr>
        <w:tabs>
          <w:tab w:val="left" w:pos="720"/>
        </w:tabs>
        <w:spacing w:line="240" w:lineRule="atLeast"/>
        <w:ind w:left="284" w:right="5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7752BD" w:rsidRPr="00F92913" w:rsidRDefault="007752BD" w:rsidP="007752BD">
      <w:pPr>
        <w:tabs>
          <w:tab w:val="left" w:pos="720"/>
        </w:tabs>
        <w:spacing w:line="240" w:lineRule="atLeast"/>
        <w:ind w:left="284" w:right="5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7752BD" w:rsidRPr="00F92913" w:rsidRDefault="007752BD" w:rsidP="007752BD">
      <w:pPr>
        <w:tabs>
          <w:tab w:val="left" w:pos="720"/>
        </w:tabs>
        <w:spacing w:line="240" w:lineRule="atLeast"/>
        <w:ind w:left="284" w:right="5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7752BD" w:rsidRPr="00F92913" w:rsidRDefault="007752BD" w:rsidP="007752BD">
      <w:pPr>
        <w:rPr>
          <w:rFonts w:ascii="Calibri" w:eastAsia="Times New Roman" w:hAnsi="Calibri" w:cs="Calibri"/>
          <w:bCs/>
          <w:color w:val="595959" w:themeColor="text1" w:themeTint="A6"/>
          <w:lang w:val="hr-HR" w:eastAsia="hr-HR"/>
        </w:rPr>
      </w:pPr>
      <w:r w:rsidRPr="00F92913">
        <w:rPr>
          <w:rFonts w:ascii="Calibri" w:eastAsia="Times New Roman" w:hAnsi="Calibri" w:cs="Calibri"/>
          <w:bCs/>
          <w:color w:val="595959" w:themeColor="text1" w:themeTint="A6"/>
          <w:lang w:val="hr-HR" w:eastAsia="hr-HR"/>
        </w:rPr>
        <w:t>Tablica 1. Potreban broj specijalističko-konzilijarnih i dijagnost</w:t>
      </w:r>
      <w:bookmarkStart w:id="0" w:name="_GoBack"/>
      <w:bookmarkEnd w:id="0"/>
      <w:r w:rsidRPr="00F92913">
        <w:rPr>
          <w:rFonts w:ascii="Calibri" w:eastAsia="Times New Roman" w:hAnsi="Calibri" w:cs="Calibri"/>
          <w:bCs/>
          <w:color w:val="595959" w:themeColor="text1" w:themeTint="A6"/>
          <w:lang w:val="hr-HR" w:eastAsia="hr-HR"/>
        </w:rPr>
        <w:t>ičkih timova prema utvrđenom standardu po županijama/Gradu Zagrebu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425"/>
        <w:gridCol w:w="425"/>
        <w:gridCol w:w="433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F92913" w:rsidRPr="00F92913" w:rsidTr="003A2363">
        <w:trPr>
          <w:trHeight w:val="2414"/>
          <w:jc w:val="center"/>
        </w:trPr>
        <w:tc>
          <w:tcPr>
            <w:tcW w:w="1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hr-HR"/>
              </w:rPr>
            </w:pPr>
            <w:r w:rsidRPr="00F92913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20"/>
                <w:lang w:val="hr-HR"/>
              </w:rPr>
              <w:t>N  A  Z  I  V</w:t>
            </w:r>
            <w:r w:rsidRPr="00F92913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20"/>
                <w:lang w:val="hr-HR"/>
              </w:rPr>
              <w:br/>
              <w:t>djelatnosti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</w:pPr>
            <w:r w:rsidRPr="00F92913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  <w:t>BJELOVARSKO-BILOGORSKA ŽUPANIJA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</w:pPr>
            <w:r w:rsidRPr="00F92913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  <w:t>BRODSKO-POSAVSKA ŽUPANIJA</w:t>
            </w:r>
          </w:p>
        </w:tc>
        <w:tc>
          <w:tcPr>
            <w:tcW w:w="4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</w:pPr>
            <w:r w:rsidRPr="00F92913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  <w:t>ISTARSKA</w:t>
            </w:r>
            <w:r w:rsidRPr="00F92913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  <w:br/>
              <w:t xml:space="preserve"> ŽUPANIJA</w:t>
            </w:r>
          </w:p>
        </w:tc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</w:pPr>
            <w:r w:rsidRPr="00F92913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  <w:t>KARLOVAČKA ŽUPANIJA</w:t>
            </w:r>
          </w:p>
        </w:tc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</w:pPr>
            <w:r w:rsidRPr="00F92913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  <w:t>KOPRIVNIČKO-KRIŽEVAČKA ŽUPANIJA</w:t>
            </w:r>
          </w:p>
        </w:tc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</w:pPr>
            <w:r w:rsidRPr="00F92913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  <w:t>LIČKO-SENJSKA ŽUPANIJA</w:t>
            </w:r>
          </w:p>
        </w:tc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</w:pPr>
            <w:r w:rsidRPr="00F92913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  <w:t>OSJEČKO-BARANJSKA ŽUPANIJA</w:t>
            </w:r>
          </w:p>
        </w:tc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</w:pPr>
            <w:r w:rsidRPr="00F92913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  <w:t>POŽEŠKO-SLAVONSKA ŽUPANIJA</w:t>
            </w:r>
          </w:p>
        </w:tc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</w:pPr>
            <w:r w:rsidRPr="00F92913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  <w:t>PRIMORSKO-GORANSKA ŽUPANIJA</w:t>
            </w:r>
          </w:p>
        </w:tc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</w:pPr>
            <w:r w:rsidRPr="00F92913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  <w:t>SISAČKO-MOSLAVAČKA ŽUPANIJA</w:t>
            </w:r>
          </w:p>
        </w:tc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</w:pPr>
            <w:r w:rsidRPr="00F92913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  <w:t>SPLITSKO-DALMATINSKA ŽUPANIJA</w:t>
            </w:r>
          </w:p>
        </w:tc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</w:pPr>
            <w:r w:rsidRPr="00F92913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  <w:t>ŠIBENSKO-KNINSKA ŽUPANIJA</w:t>
            </w:r>
          </w:p>
        </w:tc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</w:pPr>
            <w:r w:rsidRPr="00F92913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  <w:t>VARAŽDINSKA ŽUPANIJA</w:t>
            </w:r>
          </w:p>
        </w:tc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</w:pPr>
            <w:r w:rsidRPr="00F92913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  <w:t>VIROVITIČKO-PODRAVSKA ŽUPANIJA</w:t>
            </w:r>
          </w:p>
        </w:tc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</w:pPr>
            <w:r w:rsidRPr="00F92913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  <w:t>VUKOVARSKO-SRIJEMSKA ŽUPANIJA</w:t>
            </w:r>
          </w:p>
        </w:tc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</w:pPr>
            <w:r w:rsidRPr="00F92913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  <w:t>ZADARSKA ŽUPANIJA</w:t>
            </w:r>
          </w:p>
        </w:tc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</w:pPr>
            <w:r w:rsidRPr="00F92913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  <w:t>GRAD ZAGREB</w:t>
            </w:r>
          </w:p>
        </w:tc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</w:pPr>
            <w:r w:rsidRPr="00F92913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  <w:t>ZAGREBAČKA ŽUPANIJA</w:t>
            </w:r>
          </w:p>
        </w:tc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</w:pPr>
            <w:r w:rsidRPr="00F92913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  <w:lang w:val="hr-HR"/>
              </w:rPr>
              <w:t>UKUPNO</w:t>
            </w:r>
          </w:p>
        </w:tc>
      </w:tr>
      <w:tr w:rsidR="00F92913" w:rsidRPr="00F92913" w:rsidTr="003A2363">
        <w:trPr>
          <w:trHeight w:val="270"/>
          <w:jc w:val="center"/>
        </w:trPr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Neurologija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</w:p>
        </w:tc>
        <w:tc>
          <w:tcPr>
            <w:tcW w:w="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1</w:t>
            </w: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2</w:t>
            </w: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1</w:t>
            </w: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5</w:t>
            </w: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1</w:t>
            </w: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3</w:t>
            </w: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14</w:t>
            </w:r>
          </w:p>
        </w:tc>
      </w:tr>
      <w:tr w:rsidR="00F92913" w:rsidRPr="00F92913" w:rsidTr="003A2363">
        <w:trPr>
          <w:trHeight w:val="270"/>
          <w:jc w:val="center"/>
        </w:trPr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proofErr w:type="spellStart"/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Ortodoncija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</w:p>
        </w:tc>
        <w:tc>
          <w:tcPr>
            <w:tcW w:w="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1</w:t>
            </w: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1</w:t>
            </w: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1</w:t>
            </w: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3</w:t>
            </w: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1</w:t>
            </w: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1</w:t>
            </w: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1</w:t>
            </w: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1</w:t>
            </w: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1</w:t>
            </w: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3</w:t>
            </w: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1</w:t>
            </w: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1</w:t>
            </w: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1</w:t>
            </w: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19</w:t>
            </w:r>
          </w:p>
        </w:tc>
      </w:tr>
      <w:tr w:rsidR="00F92913" w:rsidRPr="00F92913" w:rsidTr="003A2363">
        <w:trPr>
          <w:trHeight w:val="223"/>
          <w:jc w:val="center"/>
        </w:trPr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Oralna kirurgija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1</w:t>
            </w: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1</w:t>
            </w: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1</w:t>
            </w: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1</w:t>
            </w: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1</w:t>
            </w: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6</w:t>
            </w:r>
          </w:p>
        </w:tc>
      </w:tr>
      <w:tr w:rsidR="007752BD" w:rsidRPr="00F92913" w:rsidTr="003A2363">
        <w:trPr>
          <w:trHeight w:val="270"/>
          <w:jc w:val="center"/>
        </w:trPr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Klinička citologija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</w:p>
        </w:tc>
        <w:tc>
          <w:tcPr>
            <w:tcW w:w="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1</w:t>
            </w: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1</w:t>
            </w: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2</w:t>
            </w: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8</w:t>
            </w: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2</w:t>
            </w: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2</w:t>
            </w: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1</w:t>
            </w: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4</w:t>
            </w:r>
          </w:p>
        </w:tc>
        <w:tc>
          <w:tcPr>
            <w:tcW w:w="3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2BD" w:rsidRPr="00F92913" w:rsidRDefault="007752BD" w:rsidP="003A2363">
            <w:pPr>
              <w:jc w:val="center"/>
              <w:rPr>
                <w:rFonts w:ascii="Calibri" w:hAnsi="Calibri" w:cs="Calibri"/>
                <w:color w:val="595959" w:themeColor="text1" w:themeTint="A6"/>
                <w:lang w:val="hr-HR"/>
              </w:rPr>
            </w:pPr>
            <w:r w:rsidRPr="00F92913">
              <w:rPr>
                <w:rFonts w:ascii="Calibri" w:hAnsi="Calibri" w:cs="Calibri"/>
                <w:color w:val="595959" w:themeColor="text1" w:themeTint="A6"/>
                <w:lang w:val="hr-HR"/>
              </w:rPr>
              <w:t>22</w:t>
            </w:r>
          </w:p>
        </w:tc>
      </w:tr>
    </w:tbl>
    <w:p w:rsidR="007752BD" w:rsidRPr="00F92913" w:rsidRDefault="007752BD" w:rsidP="007752BD">
      <w:pPr>
        <w:rPr>
          <w:color w:val="595959" w:themeColor="text1" w:themeTint="A6"/>
          <w:lang w:val="hr-HR"/>
        </w:rPr>
      </w:pPr>
    </w:p>
    <w:p w:rsidR="007752BD" w:rsidRPr="00F92913" w:rsidRDefault="007752BD" w:rsidP="007752BD">
      <w:pPr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7752BD" w:rsidRPr="00F92913" w:rsidRDefault="007752BD" w:rsidP="007752BD">
      <w:pPr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7752BD" w:rsidRPr="00F92913" w:rsidRDefault="007752BD" w:rsidP="007752BD">
      <w:pPr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F9291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                  </w:t>
      </w:r>
    </w:p>
    <w:p w:rsidR="007752BD" w:rsidRPr="00F92913" w:rsidRDefault="007752BD" w:rsidP="00F92913">
      <w:pPr>
        <w:ind w:left="2160" w:firstLine="720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F9291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  Hrvatski zavod za zdravstveno osiguranje, 7. ožujka 2019. godine</w:t>
      </w:r>
      <w:r w:rsidRPr="00F92913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ab/>
      </w:r>
      <w:r w:rsidRPr="00F92913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ab/>
      </w:r>
    </w:p>
    <w:p w:rsidR="007752BD" w:rsidRPr="00F92913" w:rsidRDefault="007752BD" w:rsidP="007752BD">
      <w:pPr>
        <w:rPr>
          <w:color w:val="595959" w:themeColor="text1" w:themeTint="A6"/>
          <w:lang w:val="hr-HR"/>
        </w:rPr>
      </w:pPr>
    </w:p>
    <w:p w:rsidR="007752BD" w:rsidRPr="00F92913" w:rsidRDefault="007752BD" w:rsidP="007752BD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7752BD" w:rsidRPr="00F92913" w:rsidRDefault="007752BD" w:rsidP="007752BD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18"/>
          <w:szCs w:val="18"/>
          <w:lang w:val="hr-HR"/>
        </w:rPr>
      </w:pPr>
    </w:p>
    <w:sectPr w:rsidR="007752BD" w:rsidRPr="00F92913" w:rsidSect="007752BD">
      <w:headerReference w:type="first" r:id="rId9"/>
      <w:pgSz w:w="11900" w:h="16840"/>
      <w:pgMar w:top="1077" w:right="1134" w:bottom="1077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1E0" w:rsidRDefault="00E441E0" w:rsidP="005D53F2">
      <w:r>
        <w:separator/>
      </w:r>
    </w:p>
  </w:endnote>
  <w:endnote w:type="continuationSeparator" w:id="0">
    <w:p w:rsidR="00E441E0" w:rsidRDefault="00E441E0" w:rsidP="005D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B0500000000000000"/>
    <w:charset w:val="80"/>
    <w:family w:val="roman"/>
    <w:pitch w:val="fixed"/>
    <w:sig w:usb0="00000001" w:usb1="08070000" w:usb2="00000010" w:usb3="00000000" w:csb0="0002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1E0" w:rsidRDefault="00E441E0" w:rsidP="005D53F2">
      <w:r>
        <w:separator/>
      </w:r>
    </w:p>
  </w:footnote>
  <w:footnote w:type="continuationSeparator" w:id="0">
    <w:p w:rsidR="00E441E0" w:rsidRDefault="00E441E0" w:rsidP="005D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F9" w:rsidRDefault="000258F9" w:rsidP="000258F9">
    <w:pPr>
      <w:pStyle w:val="Zaglavlje"/>
      <w:ind w:left="-1800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-424815" y="0"/>
          <wp:positionH relativeFrom="margin">
            <wp:align>center</wp:align>
          </wp:positionH>
          <wp:positionV relativeFrom="margin">
            <wp:align>top</wp:align>
          </wp:positionV>
          <wp:extent cx="7602220" cy="1629410"/>
          <wp:effectExtent l="0" t="0" r="0" b="8890"/>
          <wp:wrapSquare wrapText="bothSides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zo_memorandum_direkcija_header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162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766D"/>
    <w:multiLevelType w:val="hybridMultilevel"/>
    <w:tmpl w:val="1BE0B0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1CD4"/>
    <w:multiLevelType w:val="hybridMultilevel"/>
    <w:tmpl w:val="51189F5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E0707"/>
    <w:multiLevelType w:val="hybridMultilevel"/>
    <w:tmpl w:val="9C3C4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22E24"/>
    <w:multiLevelType w:val="hybridMultilevel"/>
    <w:tmpl w:val="8BC8E69A"/>
    <w:lvl w:ilvl="0" w:tplc="583EB51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C2B51"/>
    <w:multiLevelType w:val="hybridMultilevel"/>
    <w:tmpl w:val="17464A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72CF7"/>
    <w:multiLevelType w:val="hybridMultilevel"/>
    <w:tmpl w:val="A25E691C"/>
    <w:lvl w:ilvl="0" w:tplc="0F4882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CE5227"/>
    <w:multiLevelType w:val="hybridMultilevel"/>
    <w:tmpl w:val="D80E182E"/>
    <w:lvl w:ilvl="0" w:tplc="13F29A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716D9D"/>
    <w:multiLevelType w:val="hybridMultilevel"/>
    <w:tmpl w:val="F0E42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04476"/>
    <w:multiLevelType w:val="hybridMultilevel"/>
    <w:tmpl w:val="078CF092"/>
    <w:lvl w:ilvl="0" w:tplc="C9AEA9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39E844F9"/>
    <w:multiLevelType w:val="hybridMultilevel"/>
    <w:tmpl w:val="A1CC8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115D0"/>
    <w:multiLevelType w:val="hybridMultilevel"/>
    <w:tmpl w:val="0C6E1DFE"/>
    <w:lvl w:ilvl="0" w:tplc="497ED0C0"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519CD"/>
    <w:multiLevelType w:val="hybridMultilevel"/>
    <w:tmpl w:val="968C2412"/>
    <w:lvl w:ilvl="0" w:tplc="9182B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AF273D9"/>
    <w:multiLevelType w:val="singleLevel"/>
    <w:tmpl w:val="37181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853D1"/>
    <w:multiLevelType w:val="hybridMultilevel"/>
    <w:tmpl w:val="B2D2A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E6699"/>
    <w:multiLevelType w:val="hybridMultilevel"/>
    <w:tmpl w:val="AD7289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073CD"/>
    <w:multiLevelType w:val="hybridMultilevel"/>
    <w:tmpl w:val="E86AEE5C"/>
    <w:lvl w:ilvl="0" w:tplc="7C5AF9A6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1F12CE"/>
    <w:multiLevelType w:val="hybridMultilevel"/>
    <w:tmpl w:val="14AA2E78"/>
    <w:lvl w:ilvl="0" w:tplc="497ED0C0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334643D"/>
    <w:multiLevelType w:val="hybridMultilevel"/>
    <w:tmpl w:val="8C2CE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27F45"/>
    <w:multiLevelType w:val="hybridMultilevel"/>
    <w:tmpl w:val="8654D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882BB6"/>
    <w:multiLevelType w:val="hybridMultilevel"/>
    <w:tmpl w:val="6E8A4608"/>
    <w:lvl w:ilvl="0" w:tplc="13F29A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67988"/>
    <w:multiLevelType w:val="hybridMultilevel"/>
    <w:tmpl w:val="0C50DE3C"/>
    <w:lvl w:ilvl="0" w:tplc="439072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595959" w:themeColor="text1" w:themeTint="A6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16"/>
  </w:num>
  <w:num w:numId="5">
    <w:abstractNumId w:val="0"/>
  </w:num>
  <w:num w:numId="6">
    <w:abstractNumId w:val="5"/>
  </w:num>
  <w:num w:numId="7">
    <w:abstractNumId w:val="7"/>
  </w:num>
  <w:num w:numId="8">
    <w:abstractNumId w:val="19"/>
  </w:num>
  <w:num w:numId="9">
    <w:abstractNumId w:val="21"/>
  </w:num>
  <w:num w:numId="10">
    <w:abstractNumId w:val="2"/>
  </w:num>
  <w:num w:numId="11">
    <w:abstractNumId w:val="18"/>
  </w:num>
  <w:num w:numId="12">
    <w:abstractNumId w:val="10"/>
  </w:num>
  <w:num w:numId="13">
    <w:abstractNumId w:val="6"/>
  </w:num>
  <w:num w:numId="14">
    <w:abstractNumId w:val="20"/>
  </w:num>
  <w:num w:numId="15">
    <w:abstractNumId w:val="14"/>
  </w:num>
  <w:num w:numId="16">
    <w:abstractNumId w:val="8"/>
  </w:num>
  <w:num w:numId="17">
    <w:abstractNumId w:val="15"/>
  </w:num>
  <w:num w:numId="18">
    <w:abstractNumId w:val="11"/>
  </w:num>
  <w:num w:numId="19">
    <w:abstractNumId w:val="17"/>
  </w:num>
  <w:num w:numId="20">
    <w:abstractNumId w:val="4"/>
  </w:num>
  <w:num w:numId="21">
    <w:abstractNumId w:val="9"/>
  </w:num>
  <w:num w:numId="22">
    <w:abstractNumId w:val="3"/>
  </w:num>
  <w:num w:numId="23">
    <w:abstractNumId w:val="2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3C"/>
    <w:rsid w:val="00015A06"/>
    <w:rsid w:val="0002545C"/>
    <w:rsid w:val="000258F9"/>
    <w:rsid w:val="00026C63"/>
    <w:rsid w:val="00052232"/>
    <w:rsid w:val="0005647F"/>
    <w:rsid w:val="00063681"/>
    <w:rsid w:val="000665C8"/>
    <w:rsid w:val="000676D1"/>
    <w:rsid w:val="00067FD5"/>
    <w:rsid w:val="000C33B3"/>
    <w:rsid w:val="000E3DD9"/>
    <w:rsid w:val="000F4141"/>
    <w:rsid w:val="001064F3"/>
    <w:rsid w:val="00123F8C"/>
    <w:rsid w:val="00161FE3"/>
    <w:rsid w:val="001658DC"/>
    <w:rsid w:val="001C4574"/>
    <w:rsid w:val="00207455"/>
    <w:rsid w:val="00241135"/>
    <w:rsid w:val="00243D7D"/>
    <w:rsid w:val="002478AD"/>
    <w:rsid w:val="00297713"/>
    <w:rsid w:val="002C6FC6"/>
    <w:rsid w:val="002D684E"/>
    <w:rsid w:val="002E475A"/>
    <w:rsid w:val="002F04EF"/>
    <w:rsid w:val="002F52D7"/>
    <w:rsid w:val="00340A2C"/>
    <w:rsid w:val="00343848"/>
    <w:rsid w:val="003957E1"/>
    <w:rsid w:val="003B76FC"/>
    <w:rsid w:val="003F508B"/>
    <w:rsid w:val="004050AB"/>
    <w:rsid w:val="0040544C"/>
    <w:rsid w:val="00405707"/>
    <w:rsid w:val="00413E3D"/>
    <w:rsid w:val="00417FAB"/>
    <w:rsid w:val="00425E14"/>
    <w:rsid w:val="0043752A"/>
    <w:rsid w:val="004444E9"/>
    <w:rsid w:val="00464D8C"/>
    <w:rsid w:val="00480A2F"/>
    <w:rsid w:val="00483901"/>
    <w:rsid w:val="004C397C"/>
    <w:rsid w:val="004C5877"/>
    <w:rsid w:val="004D6542"/>
    <w:rsid w:val="00530C17"/>
    <w:rsid w:val="005453B0"/>
    <w:rsid w:val="005526B1"/>
    <w:rsid w:val="00590358"/>
    <w:rsid w:val="005C6BC2"/>
    <w:rsid w:val="005D022F"/>
    <w:rsid w:val="005D53F2"/>
    <w:rsid w:val="005D64E3"/>
    <w:rsid w:val="00625DA7"/>
    <w:rsid w:val="00653590"/>
    <w:rsid w:val="00653723"/>
    <w:rsid w:val="00690245"/>
    <w:rsid w:val="00690A94"/>
    <w:rsid w:val="006B7D69"/>
    <w:rsid w:val="006D6B7D"/>
    <w:rsid w:val="006E5019"/>
    <w:rsid w:val="0071578C"/>
    <w:rsid w:val="00726ADD"/>
    <w:rsid w:val="00743936"/>
    <w:rsid w:val="00764B03"/>
    <w:rsid w:val="00767B83"/>
    <w:rsid w:val="007752BD"/>
    <w:rsid w:val="007B703A"/>
    <w:rsid w:val="00815387"/>
    <w:rsid w:val="00815BE5"/>
    <w:rsid w:val="00827564"/>
    <w:rsid w:val="00835C5F"/>
    <w:rsid w:val="00853B2E"/>
    <w:rsid w:val="00865F34"/>
    <w:rsid w:val="008732CD"/>
    <w:rsid w:val="008758AA"/>
    <w:rsid w:val="008D7CB0"/>
    <w:rsid w:val="008F0BFE"/>
    <w:rsid w:val="008F348B"/>
    <w:rsid w:val="009364F8"/>
    <w:rsid w:val="009753C0"/>
    <w:rsid w:val="00A102C6"/>
    <w:rsid w:val="00A24E5D"/>
    <w:rsid w:val="00A31DA7"/>
    <w:rsid w:val="00A402B2"/>
    <w:rsid w:val="00A66561"/>
    <w:rsid w:val="00A721BD"/>
    <w:rsid w:val="00A86837"/>
    <w:rsid w:val="00A97CAB"/>
    <w:rsid w:val="00AF3BDD"/>
    <w:rsid w:val="00B36EE8"/>
    <w:rsid w:val="00B73C93"/>
    <w:rsid w:val="00B9285E"/>
    <w:rsid w:val="00C251E1"/>
    <w:rsid w:val="00C26A62"/>
    <w:rsid w:val="00C278A3"/>
    <w:rsid w:val="00C71A7B"/>
    <w:rsid w:val="00C74156"/>
    <w:rsid w:val="00C7601B"/>
    <w:rsid w:val="00C80C18"/>
    <w:rsid w:val="00C975DC"/>
    <w:rsid w:val="00CA3FB0"/>
    <w:rsid w:val="00CB3C90"/>
    <w:rsid w:val="00CC00D2"/>
    <w:rsid w:val="00CD37F0"/>
    <w:rsid w:val="00CE5F08"/>
    <w:rsid w:val="00D00FCE"/>
    <w:rsid w:val="00D4740E"/>
    <w:rsid w:val="00D52D5E"/>
    <w:rsid w:val="00D54528"/>
    <w:rsid w:val="00D577B8"/>
    <w:rsid w:val="00D67EB5"/>
    <w:rsid w:val="00DF1B16"/>
    <w:rsid w:val="00E05DF0"/>
    <w:rsid w:val="00E16318"/>
    <w:rsid w:val="00E441E0"/>
    <w:rsid w:val="00E67EB6"/>
    <w:rsid w:val="00E723F7"/>
    <w:rsid w:val="00E87811"/>
    <w:rsid w:val="00EA2030"/>
    <w:rsid w:val="00EC3AF7"/>
    <w:rsid w:val="00ED19CB"/>
    <w:rsid w:val="00ED66F5"/>
    <w:rsid w:val="00EF266D"/>
    <w:rsid w:val="00F150CB"/>
    <w:rsid w:val="00F27226"/>
    <w:rsid w:val="00F27B4F"/>
    <w:rsid w:val="00F450D2"/>
    <w:rsid w:val="00F86977"/>
    <w:rsid w:val="00F92913"/>
    <w:rsid w:val="00FA19DF"/>
    <w:rsid w:val="00FB433C"/>
    <w:rsid w:val="00FE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096EABD8"/>
  <w15:docId w15:val="{071DBE47-2A9D-4598-BBEC-3A075BE5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433C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433C"/>
    <w:rPr>
      <w:rFonts w:ascii="Lucida Grande" w:hAnsi="Lucida Grande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D53F2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53F2"/>
  </w:style>
  <w:style w:type="paragraph" w:styleId="Podnoje">
    <w:name w:val="footer"/>
    <w:basedOn w:val="Normal"/>
    <w:link w:val="PodnojeChar"/>
    <w:uiPriority w:val="99"/>
    <w:unhideWhenUsed/>
    <w:rsid w:val="005D53F2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53F2"/>
  </w:style>
  <w:style w:type="character" w:styleId="Brojstranice">
    <w:name w:val="page number"/>
    <w:basedOn w:val="Zadanifontodlomka"/>
    <w:uiPriority w:val="99"/>
    <w:semiHidden/>
    <w:unhideWhenUsed/>
    <w:rsid w:val="000258F9"/>
  </w:style>
  <w:style w:type="paragraph" w:styleId="Odlomakpopisa">
    <w:name w:val="List Paragraph"/>
    <w:basedOn w:val="Normal"/>
    <w:uiPriority w:val="34"/>
    <w:qFormat/>
    <w:rsid w:val="0043752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928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9285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9285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9285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9285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B703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878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zo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67AC05-1252-4622-BF8C-9F1C7ABF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Tomica</dc:creator>
  <cp:lastModifiedBy>Majksner Melinda</cp:lastModifiedBy>
  <cp:revision>4</cp:revision>
  <cp:lastPrinted>2015-07-02T11:02:00Z</cp:lastPrinted>
  <dcterms:created xsi:type="dcterms:W3CDTF">2019-03-07T06:29:00Z</dcterms:created>
  <dcterms:modified xsi:type="dcterms:W3CDTF">2019-03-07T07:28:00Z</dcterms:modified>
</cp:coreProperties>
</file>