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Na osnovi Odluke o </w:t>
      </w:r>
      <w:r w:rsidR="009F06F5">
        <w:rPr>
          <w:rFonts w:cs="Arial"/>
          <w:color w:val="595959" w:themeColor="text1" w:themeTint="A6"/>
          <w:sz w:val="20"/>
          <w:szCs w:val="22"/>
        </w:rPr>
        <w:t xml:space="preserve">raspisivanju 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Natječaja za </w:t>
      </w:r>
      <w:r w:rsidR="009F06F5">
        <w:rPr>
          <w:rFonts w:cs="Arial"/>
          <w:color w:val="595959" w:themeColor="text1" w:themeTint="A6"/>
          <w:sz w:val="20"/>
          <w:szCs w:val="22"/>
        </w:rPr>
        <w:t>sklapanje ugovora o provođenju specifične zdravstvene zaštite za 20</w:t>
      </w:r>
      <w:r w:rsidR="00222371">
        <w:rPr>
          <w:rFonts w:cs="Arial"/>
          <w:color w:val="595959" w:themeColor="text1" w:themeTint="A6"/>
          <w:sz w:val="20"/>
          <w:szCs w:val="22"/>
        </w:rPr>
        <w:t>20</w:t>
      </w:r>
      <w:r w:rsidR="009F06F5">
        <w:rPr>
          <w:rFonts w:cs="Arial"/>
          <w:color w:val="595959" w:themeColor="text1" w:themeTint="A6"/>
          <w:sz w:val="20"/>
          <w:szCs w:val="22"/>
        </w:rPr>
        <w:t>. godinu</w:t>
      </w:r>
      <w:r w:rsidRPr="007E4B04">
        <w:rPr>
          <w:rFonts w:cs="Arial"/>
          <w:color w:val="595959" w:themeColor="text1" w:themeTint="A6"/>
          <w:sz w:val="20"/>
          <w:szCs w:val="22"/>
        </w:rPr>
        <w:t>, KLASA: 025-04/19-01/</w:t>
      </w:r>
      <w:r w:rsidR="00222371">
        <w:rPr>
          <w:rFonts w:cs="Arial"/>
          <w:color w:val="595959" w:themeColor="text1" w:themeTint="A6"/>
          <w:sz w:val="20"/>
          <w:szCs w:val="22"/>
        </w:rPr>
        <w:t>341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, URBROJ: 338-01-01-19-01 od </w:t>
      </w:r>
      <w:r w:rsidR="00222371">
        <w:rPr>
          <w:rFonts w:cs="Arial"/>
          <w:color w:val="595959" w:themeColor="text1" w:themeTint="A6"/>
          <w:sz w:val="20"/>
          <w:szCs w:val="22"/>
        </w:rPr>
        <w:t>18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. </w:t>
      </w:r>
      <w:r w:rsidR="00222371">
        <w:rPr>
          <w:rFonts w:cs="Arial"/>
          <w:color w:val="595959" w:themeColor="text1" w:themeTint="A6"/>
          <w:sz w:val="20"/>
          <w:szCs w:val="22"/>
        </w:rPr>
        <w:t>prosinca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2019. godine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ind w:left="284" w:right="560"/>
        <w:jc w:val="center"/>
        <w:rPr>
          <w:rFonts w:cs="Arial"/>
          <w:color w:val="595959" w:themeColor="text1" w:themeTint="A6"/>
          <w:sz w:val="20"/>
          <w:szCs w:val="22"/>
        </w:rPr>
      </w:pPr>
    </w:p>
    <w:p w:rsidR="007E4B04" w:rsidRDefault="007E4B04" w:rsidP="00427BB9">
      <w:pPr>
        <w:tabs>
          <w:tab w:val="left" w:pos="720"/>
        </w:tabs>
        <w:spacing w:line="240" w:lineRule="atLeast"/>
        <w:ind w:right="560"/>
        <w:jc w:val="center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jc w:val="center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HRVATSKI ZAVOD ZA ZDRAVSTVENO OSIGURANJE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jc w:val="center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o b j a v l j u j e</w:t>
      </w:r>
    </w:p>
    <w:p w:rsidR="007E4B04" w:rsidRDefault="007E4B04" w:rsidP="00427BB9">
      <w:pPr>
        <w:tabs>
          <w:tab w:val="left" w:pos="720"/>
        </w:tabs>
        <w:spacing w:before="120" w:after="120"/>
        <w:ind w:right="561"/>
        <w:jc w:val="center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before="120" w:after="120"/>
        <w:ind w:right="561"/>
        <w:jc w:val="center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N A T J E Č A J</w:t>
      </w:r>
    </w:p>
    <w:p w:rsidR="00427BB9" w:rsidRPr="007E4B04" w:rsidRDefault="00427BB9" w:rsidP="00427BB9">
      <w:pPr>
        <w:tabs>
          <w:tab w:val="left" w:pos="720"/>
        </w:tabs>
        <w:spacing w:before="120" w:after="120"/>
        <w:ind w:right="561"/>
        <w:jc w:val="center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za sklapanje ugovora o provođenju specifične zdravstvene zaštite iz obveznog zdravstvenog osiguranja za potrebe popune Mreže ugovornih subjekata medicine rada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ind w:left="284" w:right="560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I. PREDMET NATJEČAJA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ind w:left="284" w:right="560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ab/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Sklapanje ugovora o provođenju specifične zdravstvene zaštite iz obveznog zdravstvenog osiguranja, u skladu s odredbama Zakona o zdravstvenoj zaštiti ("Narodne Novine", broj 100/18) Zakona o obveznom zdravstvenom osiguranju ("Narodne Novine", broj 80/13.</w:t>
      </w:r>
      <w:r w:rsidR="00222371">
        <w:rPr>
          <w:rFonts w:cs="Arial"/>
          <w:color w:val="595959" w:themeColor="text1" w:themeTint="A6"/>
          <w:sz w:val="20"/>
          <w:szCs w:val="22"/>
        </w:rPr>
        <w:t>,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137/13.</w:t>
      </w:r>
      <w:r w:rsidR="00222371">
        <w:rPr>
          <w:rFonts w:cs="Arial"/>
          <w:color w:val="595959" w:themeColor="text1" w:themeTint="A6"/>
          <w:sz w:val="20"/>
          <w:szCs w:val="22"/>
        </w:rPr>
        <w:t xml:space="preserve"> i 98/19.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), 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Odluke o osnovama za sklapanje ugovora o provođenju specifične zdravstvene zaštite („Narodne Novine“, </w:t>
      </w:r>
      <w:hyperlink r:id="rId8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47/14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9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157/14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0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139/15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1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28/16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2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26/17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3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132/2017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4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119/2018</w:t>
        </w:r>
      </w:hyperlink>
      <w:r w:rsidRPr="00716F8E">
        <w:rPr>
          <w:rFonts w:cs="Arial"/>
          <w:color w:val="595959" w:themeColor="text1" w:themeTint="A6"/>
          <w:sz w:val="20"/>
          <w:szCs w:val="22"/>
        </w:rPr>
        <w:t>.</w:t>
      </w:r>
      <w:r w:rsidR="009F06F5">
        <w:rPr>
          <w:rFonts w:cs="Arial"/>
          <w:color w:val="595959" w:themeColor="text1" w:themeTint="A6"/>
          <w:sz w:val="20"/>
          <w:szCs w:val="22"/>
        </w:rPr>
        <w:t>, 32/2019.</w:t>
      </w:r>
      <w:r w:rsidR="00222371">
        <w:rPr>
          <w:rFonts w:cs="Arial"/>
          <w:color w:val="595959" w:themeColor="text1" w:themeTint="A6"/>
          <w:sz w:val="20"/>
          <w:szCs w:val="22"/>
        </w:rPr>
        <w:t xml:space="preserve"> i 128/19.</w:t>
      </w:r>
      <w:r w:rsidR="009F06F5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16F8E">
        <w:rPr>
          <w:rFonts w:cs="Arial"/>
          <w:color w:val="595959" w:themeColor="text1" w:themeTint="A6"/>
          <w:sz w:val="20"/>
          <w:szCs w:val="22"/>
        </w:rPr>
        <w:t>- u daljnjem tekstu: Odluka) i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drugim općim aktima Hrvatskog zavoda za zdravstveno osiguranje (u daljnjem tekstu: Zavod) na područjima na kojima je Mreža ugovornih subjekata medicine rada ("Narodne novine" broj 55/11) nepopunjena kako slijedi: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ind w:left="284" w:right="560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Tablica 1: Potreban broj timova ugovornih subjekata medicine rada po županijama / Gradu Zagrebu</w:t>
      </w:r>
    </w:p>
    <w:p w:rsidR="00427BB9" w:rsidRPr="007E4B04" w:rsidRDefault="00427BB9" w:rsidP="00427BB9">
      <w:pPr>
        <w:rPr>
          <w:rFonts w:cs="Arial"/>
          <w:b/>
          <w:color w:val="595959" w:themeColor="text1" w:themeTint="A6"/>
          <w:sz w:val="20"/>
          <w:szCs w:val="22"/>
        </w:rPr>
      </w:pPr>
    </w:p>
    <w:tbl>
      <w:tblPr>
        <w:tblW w:w="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180"/>
      </w:tblGrid>
      <w:tr w:rsidR="009F06F5" w:rsidRPr="009F06F5" w:rsidTr="009F06F5">
        <w:trPr>
          <w:trHeight w:val="365"/>
        </w:trPr>
        <w:tc>
          <w:tcPr>
            <w:tcW w:w="3540" w:type="dxa"/>
            <w:shd w:val="clear" w:color="auto" w:fill="auto"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Županija / Grad Zagreb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9F06F5" w:rsidP="009F06F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Nedostaje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BJELOVARSKO-BILOGORSKA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9F06F5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DUBROVAČKO-NERETVANSKA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9F06F5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GRAD ZAGREB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BB08B8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ISTARSKA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BB08B8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KOPRIVNIČKO-KRIŽEVAČKA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9F06F5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KRAPINSKO-ZAGORSKA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9F06F5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MEĐIMURSKA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F14305" w:rsidP="00F1430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OSJEČKO-BARANJSKA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BB08B8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POŽEŠKO-SLAVONSKA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9F06F5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PRIMORSKO-GORANSKA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4D4541" w:rsidP="004D454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SISAČKO-MOSLAVAČKA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9F06F5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SPLITSKO-DALMATINSKA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BB08B8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ŠIBENSKO-KNINSKA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9F06F5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VARAŽDINSKA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527195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VUKOVARSKO-SRIJEMSKA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9F06F5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ZADARSKA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9F06F5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F06F5" w:rsidRPr="009F06F5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9F06F5" w:rsidRDefault="009F06F5" w:rsidP="009F06F5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ZAGREBAČKA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9F06F5" w:rsidRDefault="009F06F5" w:rsidP="009F06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06F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</w:tbl>
    <w:p w:rsidR="008E65FF" w:rsidRDefault="008E65FF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lastRenderedPageBreak/>
        <w:t>II. OPĆI UVJETI NATJEČAJA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Ponude na natječaj podnose </w:t>
      </w:r>
      <w:r w:rsidR="00E65D10">
        <w:rPr>
          <w:rFonts w:cs="Arial"/>
          <w:color w:val="595959" w:themeColor="text1" w:themeTint="A6"/>
          <w:sz w:val="20"/>
          <w:szCs w:val="22"/>
        </w:rPr>
        <w:t xml:space="preserve">se </w:t>
      </w:r>
      <w:r w:rsidRPr="007E4B04">
        <w:rPr>
          <w:rFonts w:cs="Arial"/>
          <w:color w:val="595959" w:themeColor="text1" w:themeTint="A6"/>
          <w:sz w:val="20"/>
          <w:szCs w:val="22"/>
        </w:rPr>
        <w:t>za djelatnosti iz glave I. ovog natječaja u skladu s općim aktima Zavoda i Mrežom:</w:t>
      </w:r>
    </w:p>
    <w:p w:rsidR="00427BB9" w:rsidRPr="007E4B04" w:rsidRDefault="00427BB9" w:rsidP="00427BB9">
      <w:pPr>
        <w:pStyle w:val="Odlomakpopisa"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privatni zdravstveni radnici:</w:t>
      </w:r>
    </w:p>
    <w:p w:rsidR="00427BB9" w:rsidRPr="007E4B04" w:rsidRDefault="00427BB9" w:rsidP="00427BB9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koji posjeduju rješenje Ministarstva zdravstva o odobrenju za rad u djelatnosti medicine rada</w:t>
      </w:r>
    </w:p>
    <w:p w:rsidR="00427BB9" w:rsidRPr="007E4B04" w:rsidRDefault="00427BB9" w:rsidP="00427BB9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koji zadovoljavaju uvjete propisane Zakonom o zdravstvenoj zaštiti, Zakonom o obveznom zdravstvenom osiguranju, </w:t>
      </w:r>
      <w:r w:rsidRPr="00716F8E">
        <w:rPr>
          <w:rFonts w:cs="Arial"/>
          <w:color w:val="595959" w:themeColor="text1" w:themeTint="A6"/>
          <w:sz w:val="20"/>
          <w:szCs w:val="22"/>
        </w:rPr>
        <w:t>Odlukom o osnovama za sklapanje ugovora o provođenju specifične zdravstvene zaštite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te ostalim općim aktima Zavoda</w:t>
      </w:r>
    </w:p>
    <w:p w:rsidR="00427BB9" w:rsidRPr="007E4B04" w:rsidRDefault="00427BB9" w:rsidP="00427BB9">
      <w:pPr>
        <w:pStyle w:val="Odlomakpopisa"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zdravstvene ustanove koje:</w:t>
      </w:r>
    </w:p>
    <w:p w:rsidR="00427BB9" w:rsidRPr="007E4B04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posjeduju rješenje Ministarstva zdravstva o odobrenju za rad u djelatnosti medicine rada</w:t>
      </w:r>
    </w:p>
    <w:p w:rsidR="00427BB9" w:rsidRPr="007E4B04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posjeduju rješenje trgovačkog suda o upisu u sudski registar</w:t>
      </w:r>
    </w:p>
    <w:p w:rsidR="00427BB9" w:rsidRPr="007E4B04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zadovoljavaju uvjete propisane Zakonom o zdravstvenoj zaštiti, Zakonom o obveznom zdravstvenom osiguranju, Odlukom o osnovama za sklapanje ugovora o provođenju specifične zdravstvene zaštite te ostalim općim aktima Zavoda.</w:t>
      </w:r>
    </w:p>
    <w:p w:rsidR="00427BB9" w:rsidRPr="007E4B04" w:rsidRDefault="00427BB9" w:rsidP="00427BB9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ind w:left="1080"/>
        <w:textAlignment w:val="baseline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Ustanove</w:t>
      </w:r>
      <w:r w:rsidR="004C5696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/</w:t>
      </w:r>
      <w:r w:rsidR="004C5696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privatni zdravstveni radnici koji podnose ponudu na natječaj, moraju, sukladno rješenju Ministarstva zdravstva o odobrenju za rad u djelatnosti medicine rada imati mjesto rada na području županije za koju se javljaju na natječaj.</w:t>
      </w:r>
    </w:p>
    <w:p w:rsidR="00427BB9" w:rsidRPr="007E4B04" w:rsidRDefault="00427BB9" w:rsidP="00427BB9">
      <w:pPr>
        <w:pStyle w:val="Odlomakpopisa"/>
        <w:rPr>
          <w:rFonts w:cs="Arial"/>
          <w:sz w:val="20"/>
          <w:szCs w:val="22"/>
          <w:lang w:eastAsia="hr-HR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cs="Arial"/>
          <w:sz w:val="20"/>
          <w:szCs w:val="22"/>
          <w:lang w:eastAsia="hr-HR"/>
        </w:rPr>
      </w:pPr>
      <w:r w:rsidRPr="007E4B04">
        <w:rPr>
          <w:rFonts w:cs="Arial"/>
          <w:sz w:val="20"/>
          <w:szCs w:val="22"/>
          <w:lang w:eastAsia="hr-HR"/>
        </w:rPr>
        <w:t xml:space="preserve">Ponude na natječaj </w:t>
      </w:r>
      <w:r w:rsidRPr="007E4B04">
        <w:rPr>
          <w:rFonts w:cs="Arial"/>
          <w:b/>
          <w:sz w:val="20"/>
          <w:szCs w:val="22"/>
          <w:u w:val="single"/>
          <w:lang w:eastAsia="hr-HR"/>
        </w:rPr>
        <w:t>ne podnose</w:t>
      </w:r>
      <w:r w:rsidRPr="007E4B04">
        <w:rPr>
          <w:rFonts w:cs="Arial"/>
          <w:sz w:val="20"/>
          <w:szCs w:val="22"/>
          <w:lang w:eastAsia="hr-HR"/>
        </w:rPr>
        <w:t>:</w:t>
      </w:r>
    </w:p>
    <w:p w:rsidR="00427BB9" w:rsidRPr="007E4B04" w:rsidRDefault="00427BB9" w:rsidP="00427BB9">
      <w:pPr>
        <w:tabs>
          <w:tab w:val="left" w:pos="720"/>
        </w:tabs>
        <w:rPr>
          <w:rFonts w:cs="Arial"/>
          <w:sz w:val="20"/>
          <w:szCs w:val="22"/>
          <w:lang w:eastAsia="hr-HR"/>
        </w:rPr>
      </w:pPr>
      <w:r w:rsidRPr="007E4B04">
        <w:rPr>
          <w:rFonts w:cs="Arial"/>
          <w:sz w:val="20"/>
          <w:szCs w:val="22"/>
          <w:lang w:eastAsia="hr-HR"/>
        </w:rPr>
        <w:tab/>
        <w:t xml:space="preserve">Privatni zdravstveni radnici i zdravstvene ustanove za već ugovorene timove sa Zavodom u punom opsegu radnog vremena. 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 xml:space="preserve">III. KRITERIJI ODABIRA 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Odabir  ponuda  provest  će  se  procjenom  zadovoljavanja  kriterija  prema redoslijedu prioriteta i kako slijedi:</w:t>
      </w:r>
    </w:p>
    <w:p w:rsidR="00427BB9" w:rsidRPr="007E4B04" w:rsidRDefault="00427BB9" w:rsidP="00427BB9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dužina ugovornog odnosa sa Zavodom u ponuđenoj djelatnosti</w:t>
      </w:r>
    </w:p>
    <w:p w:rsidR="00427BB9" w:rsidRPr="007E4B04" w:rsidRDefault="00427BB9" w:rsidP="00427BB9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ponuditelj s većim brojem opredijeljenih radnika/osiguranika</w:t>
      </w:r>
    </w:p>
    <w:p w:rsidR="00427BB9" w:rsidRPr="007E4B04" w:rsidRDefault="00427BB9" w:rsidP="00427BB9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ponuditelj koji osigurava bolju dostupnost ponuđene zdravstvene zaštite većem broju radnika/osiguranika unutar područja za koje se raspisuje natječaj</w:t>
      </w:r>
    </w:p>
    <w:p w:rsidR="00427BB9" w:rsidRPr="007E4B04" w:rsidRDefault="00427BB9" w:rsidP="00427BB9">
      <w:pPr>
        <w:pStyle w:val="Odlomakpopisa"/>
        <w:numPr>
          <w:ilvl w:val="0"/>
          <w:numId w:val="7"/>
        </w:numPr>
        <w:jc w:val="lef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redoslijed zaprimanja ponuda.</w:t>
      </w:r>
    </w:p>
    <w:p w:rsidR="00427BB9" w:rsidRPr="007E4B04" w:rsidRDefault="00427BB9" w:rsidP="00427BB9">
      <w:pPr>
        <w:tabs>
          <w:tab w:val="left" w:pos="720"/>
        </w:tabs>
        <w:spacing w:line="360" w:lineRule="auto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360" w:lineRule="auto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IV. DOSTAVA PONUDE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 xml:space="preserve">Ponude na natječaj zaprimaju se od </w:t>
      </w:r>
      <w:r w:rsidR="00FD3A40">
        <w:rPr>
          <w:rFonts w:cs="Arial"/>
          <w:b/>
          <w:color w:val="595959" w:themeColor="text1" w:themeTint="A6"/>
          <w:sz w:val="20"/>
          <w:szCs w:val="22"/>
        </w:rPr>
        <w:t>0</w:t>
      </w:r>
      <w:r w:rsidR="00751A8D">
        <w:rPr>
          <w:rFonts w:cs="Arial"/>
          <w:b/>
          <w:color w:val="595959" w:themeColor="text1" w:themeTint="A6"/>
          <w:sz w:val="20"/>
          <w:szCs w:val="22"/>
        </w:rPr>
        <w:t>8</w:t>
      </w:r>
      <w:r w:rsidR="00F81081">
        <w:rPr>
          <w:rFonts w:cs="Arial"/>
          <w:b/>
          <w:color w:val="595959" w:themeColor="text1" w:themeTint="A6"/>
          <w:sz w:val="20"/>
          <w:szCs w:val="22"/>
        </w:rPr>
        <w:t>.</w:t>
      </w:r>
      <w:r w:rsidR="00527195">
        <w:rPr>
          <w:rFonts w:cs="Arial"/>
          <w:b/>
          <w:color w:val="595959" w:themeColor="text1" w:themeTint="A6"/>
          <w:sz w:val="20"/>
          <w:szCs w:val="22"/>
        </w:rPr>
        <w:t>0</w:t>
      </w:r>
      <w:r w:rsidR="00FD3A40">
        <w:rPr>
          <w:rFonts w:cs="Arial"/>
          <w:b/>
          <w:color w:val="595959" w:themeColor="text1" w:themeTint="A6"/>
          <w:sz w:val="20"/>
          <w:szCs w:val="22"/>
        </w:rPr>
        <w:t>6</w:t>
      </w:r>
      <w:r w:rsidR="00F81081">
        <w:rPr>
          <w:rFonts w:cs="Arial"/>
          <w:b/>
          <w:color w:val="595959" w:themeColor="text1" w:themeTint="A6"/>
          <w:sz w:val="20"/>
          <w:szCs w:val="22"/>
        </w:rPr>
        <w:t>.20</w:t>
      </w:r>
      <w:r w:rsidR="00527195">
        <w:rPr>
          <w:rFonts w:cs="Arial"/>
          <w:b/>
          <w:color w:val="595959" w:themeColor="text1" w:themeTint="A6"/>
          <w:sz w:val="20"/>
          <w:szCs w:val="22"/>
        </w:rPr>
        <w:t>20</w:t>
      </w:r>
      <w:r w:rsidR="00F81081">
        <w:rPr>
          <w:rFonts w:cs="Arial"/>
          <w:b/>
          <w:color w:val="595959" w:themeColor="text1" w:themeTint="A6"/>
          <w:sz w:val="20"/>
          <w:szCs w:val="22"/>
        </w:rPr>
        <w:t xml:space="preserve">. – </w:t>
      </w:r>
      <w:r w:rsidR="00FD3A40">
        <w:rPr>
          <w:rFonts w:cs="Arial"/>
          <w:b/>
          <w:color w:val="595959" w:themeColor="text1" w:themeTint="A6"/>
          <w:sz w:val="20"/>
          <w:szCs w:val="22"/>
        </w:rPr>
        <w:t>1</w:t>
      </w:r>
      <w:r w:rsidR="00751A8D">
        <w:rPr>
          <w:rFonts w:cs="Arial"/>
          <w:b/>
          <w:color w:val="595959" w:themeColor="text1" w:themeTint="A6"/>
          <w:sz w:val="20"/>
          <w:szCs w:val="22"/>
        </w:rPr>
        <w:t>6</w:t>
      </w:r>
      <w:r w:rsidR="00F81081">
        <w:rPr>
          <w:rFonts w:cs="Arial"/>
          <w:b/>
          <w:color w:val="595959" w:themeColor="text1" w:themeTint="A6"/>
          <w:sz w:val="20"/>
          <w:szCs w:val="22"/>
        </w:rPr>
        <w:t>.</w:t>
      </w:r>
      <w:r w:rsidR="00527195">
        <w:rPr>
          <w:rFonts w:cs="Arial"/>
          <w:b/>
          <w:color w:val="595959" w:themeColor="text1" w:themeTint="A6"/>
          <w:sz w:val="20"/>
          <w:szCs w:val="22"/>
        </w:rPr>
        <w:t>0</w:t>
      </w:r>
      <w:r w:rsidR="00FD3A40">
        <w:rPr>
          <w:rFonts w:cs="Arial"/>
          <w:b/>
          <w:color w:val="595959" w:themeColor="text1" w:themeTint="A6"/>
          <w:sz w:val="20"/>
          <w:szCs w:val="22"/>
        </w:rPr>
        <w:t>6</w:t>
      </w:r>
      <w:r w:rsidR="00F81081">
        <w:rPr>
          <w:rFonts w:cs="Arial"/>
          <w:b/>
          <w:color w:val="595959" w:themeColor="text1" w:themeTint="A6"/>
          <w:sz w:val="20"/>
          <w:szCs w:val="22"/>
        </w:rPr>
        <w:t>.20</w:t>
      </w:r>
      <w:r w:rsidR="00527195">
        <w:rPr>
          <w:rFonts w:cs="Arial"/>
          <w:b/>
          <w:color w:val="595959" w:themeColor="text1" w:themeTint="A6"/>
          <w:sz w:val="20"/>
          <w:szCs w:val="22"/>
        </w:rPr>
        <w:t>20</w:t>
      </w:r>
      <w:r w:rsidRPr="007E4B04">
        <w:rPr>
          <w:rFonts w:cs="Arial"/>
          <w:b/>
          <w:color w:val="595959" w:themeColor="text1" w:themeTint="A6"/>
          <w:sz w:val="20"/>
          <w:szCs w:val="22"/>
        </w:rPr>
        <w:t>. godine.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 xml:space="preserve">Ponude se podnose putem ponudbene dokumentacije koja se može preuzeti od </w:t>
      </w:r>
      <w:r w:rsidR="00FD3A40">
        <w:rPr>
          <w:rFonts w:cs="Arial"/>
          <w:b/>
          <w:color w:val="595959" w:themeColor="text1" w:themeTint="A6"/>
          <w:sz w:val="20"/>
          <w:szCs w:val="22"/>
        </w:rPr>
        <w:t>0</w:t>
      </w:r>
      <w:r w:rsidR="00751A8D">
        <w:rPr>
          <w:rFonts w:cs="Arial"/>
          <w:b/>
          <w:color w:val="595959" w:themeColor="text1" w:themeTint="A6"/>
          <w:sz w:val="20"/>
          <w:szCs w:val="22"/>
        </w:rPr>
        <w:t>8</w:t>
      </w:r>
      <w:r w:rsidR="00F81081">
        <w:rPr>
          <w:rFonts w:cs="Arial"/>
          <w:b/>
          <w:color w:val="595959" w:themeColor="text1" w:themeTint="A6"/>
          <w:sz w:val="20"/>
          <w:szCs w:val="22"/>
        </w:rPr>
        <w:t>.</w:t>
      </w:r>
      <w:r w:rsidR="00527195">
        <w:rPr>
          <w:rFonts w:cs="Arial"/>
          <w:b/>
          <w:color w:val="595959" w:themeColor="text1" w:themeTint="A6"/>
          <w:sz w:val="20"/>
          <w:szCs w:val="22"/>
        </w:rPr>
        <w:t>0</w:t>
      </w:r>
      <w:r w:rsidR="00FD3A40">
        <w:rPr>
          <w:rFonts w:cs="Arial"/>
          <w:b/>
          <w:color w:val="595959" w:themeColor="text1" w:themeTint="A6"/>
          <w:sz w:val="20"/>
          <w:szCs w:val="22"/>
        </w:rPr>
        <w:t>6</w:t>
      </w:r>
      <w:r w:rsidR="00F81081">
        <w:rPr>
          <w:rFonts w:cs="Arial"/>
          <w:b/>
          <w:color w:val="595959" w:themeColor="text1" w:themeTint="A6"/>
          <w:sz w:val="20"/>
          <w:szCs w:val="22"/>
        </w:rPr>
        <w:t>.20</w:t>
      </w:r>
      <w:r w:rsidR="00527195">
        <w:rPr>
          <w:rFonts w:cs="Arial"/>
          <w:b/>
          <w:color w:val="595959" w:themeColor="text1" w:themeTint="A6"/>
          <w:sz w:val="20"/>
          <w:szCs w:val="22"/>
        </w:rPr>
        <w:t>20</w:t>
      </w:r>
      <w:r w:rsidR="00F81081">
        <w:rPr>
          <w:rFonts w:cs="Arial"/>
          <w:b/>
          <w:color w:val="595959" w:themeColor="text1" w:themeTint="A6"/>
          <w:sz w:val="20"/>
          <w:szCs w:val="22"/>
        </w:rPr>
        <w:t xml:space="preserve">. – </w:t>
      </w:r>
      <w:r w:rsidR="00FD3A40">
        <w:rPr>
          <w:rFonts w:cs="Arial"/>
          <w:b/>
          <w:color w:val="595959" w:themeColor="text1" w:themeTint="A6"/>
          <w:sz w:val="20"/>
          <w:szCs w:val="22"/>
        </w:rPr>
        <w:t>1</w:t>
      </w:r>
      <w:r w:rsidR="00751A8D">
        <w:rPr>
          <w:rFonts w:cs="Arial"/>
          <w:b/>
          <w:color w:val="595959" w:themeColor="text1" w:themeTint="A6"/>
          <w:sz w:val="20"/>
          <w:szCs w:val="22"/>
        </w:rPr>
        <w:t>6</w:t>
      </w:r>
      <w:bookmarkStart w:id="0" w:name="_GoBack"/>
      <w:bookmarkEnd w:id="0"/>
      <w:r w:rsidR="00F81081">
        <w:rPr>
          <w:rFonts w:cs="Arial"/>
          <w:b/>
          <w:color w:val="595959" w:themeColor="text1" w:themeTint="A6"/>
          <w:sz w:val="20"/>
          <w:szCs w:val="22"/>
        </w:rPr>
        <w:t>.</w:t>
      </w:r>
      <w:r w:rsidR="00527195">
        <w:rPr>
          <w:rFonts w:cs="Arial"/>
          <w:b/>
          <w:color w:val="595959" w:themeColor="text1" w:themeTint="A6"/>
          <w:sz w:val="20"/>
          <w:szCs w:val="22"/>
        </w:rPr>
        <w:t>0</w:t>
      </w:r>
      <w:r w:rsidR="00FD3A40">
        <w:rPr>
          <w:rFonts w:cs="Arial"/>
          <w:b/>
          <w:color w:val="595959" w:themeColor="text1" w:themeTint="A6"/>
          <w:sz w:val="20"/>
          <w:szCs w:val="22"/>
        </w:rPr>
        <w:t>6</w:t>
      </w:r>
      <w:r w:rsidR="00F81081">
        <w:rPr>
          <w:rFonts w:cs="Arial"/>
          <w:b/>
          <w:color w:val="595959" w:themeColor="text1" w:themeTint="A6"/>
          <w:sz w:val="20"/>
          <w:szCs w:val="22"/>
        </w:rPr>
        <w:t>.20</w:t>
      </w:r>
      <w:r w:rsidR="00527195">
        <w:rPr>
          <w:rFonts w:cs="Arial"/>
          <w:b/>
          <w:color w:val="595959" w:themeColor="text1" w:themeTint="A6"/>
          <w:sz w:val="20"/>
          <w:szCs w:val="22"/>
        </w:rPr>
        <w:t>20</w:t>
      </w:r>
      <w:r w:rsidR="00F81081">
        <w:rPr>
          <w:rFonts w:cs="Arial"/>
          <w:b/>
          <w:color w:val="595959" w:themeColor="text1" w:themeTint="A6"/>
          <w:sz w:val="20"/>
          <w:szCs w:val="22"/>
        </w:rPr>
        <w:t xml:space="preserve">. </w:t>
      </w:r>
      <w:r w:rsidRPr="007E4B04">
        <w:rPr>
          <w:rFonts w:cs="Arial"/>
          <w:b/>
          <w:color w:val="595959" w:themeColor="text1" w:themeTint="A6"/>
          <w:sz w:val="20"/>
          <w:szCs w:val="22"/>
        </w:rPr>
        <w:t>godine na web stranicama Zavoda</w:t>
      </w:r>
      <w:r w:rsidR="00332482">
        <w:rPr>
          <w:rFonts w:cs="Arial"/>
          <w:b/>
          <w:color w:val="595959" w:themeColor="text1" w:themeTint="A6"/>
          <w:sz w:val="20"/>
          <w:szCs w:val="22"/>
        </w:rPr>
        <w:t xml:space="preserve"> pod Natječaji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Uz ponudu obvezno je priložiti sve priloge navedene u ponudbenoj dokumentaciji.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Razmatrat će se samo ponude zaprimljene do dana naznačenog u točki 1. ove glave i napisane na ponudbenoj dokumentaciji uz sve propisane priloge.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spacing w:line="240" w:lineRule="atLeast"/>
        <w:rPr>
          <w:rFonts w:cs="Arial"/>
          <w:b/>
          <w:color w:val="FF0000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Ponude za područja za koja nije iskazana potreba u Tablici 1. ovog natječaja, ponude koje ne zadovoljavaju opće uvjete natječaja, kao i ponude s netočnim podacima odnosno podacima koji ne odgovaraju stvarnom stanju neće biti razmatrane. </w:t>
      </w:r>
    </w:p>
    <w:p w:rsidR="00427BB9" w:rsidRPr="007E4B04" w:rsidRDefault="0061478E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>
        <w:rPr>
          <w:rFonts w:cs="Arial"/>
          <w:color w:val="595959" w:themeColor="text1" w:themeTint="A6"/>
          <w:sz w:val="20"/>
          <w:szCs w:val="22"/>
        </w:rPr>
        <w:t>Ponude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 na natječaj, uz tražene priloge podnos</w:t>
      </w:r>
      <w:r>
        <w:rPr>
          <w:rFonts w:cs="Arial"/>
          <w:color w:val="595959" w:themeColor="text1" w:themeTint="A6"/>
          <w:sz w:val="20"/>
          <w:szCs w:val="22"/>
        </w:rPr>
        <w:t>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 se </w:t>
      </w:r>
      <w:r w:rsidR="00427BB9" w:rsidRPr="007E4B04">
        <w:rPr>
          <w:rFonts w:cs="Arial"/>
          <w:color w:val="595959" w:themeColor="text1" w:themeTint="A6"/>
          <w:sz w:val="20"/>
          <w:szCs w:val="22"/>
          <w:u w:val="single"/>
        </w:rPr>
        <w:t>nadležnim Regionalnim uredima odnosno Područnima službama Zavoda prema sjedištu podnositelja ponude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. 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Ponudu sa svim traženim prilozima potrebno je uvezati u jednu cjelinu.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ab/>
        <w:t xml:space="preserve"> 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Ponuda se dostavlja s naznakom</w:t>
      </w:r>
      <w:r w:rsidR="006A750F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: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</w:p>
    <w:p w:rsidR="00427BB9" w:rsidRPr="00BF0D92" w:rsidRDefault="00427BB9" w:rsidP="00427BB9">
      <w:pPr>
        <w:tabs>
          <w:tab w:val="left" w:pos="720"/>
        </w:tabs>
        <w:spacing w:line="240" w:lineRule="atLeast"/>
        <w:rPr>
          <w:rFonts w:cs="Arial"/>
          <w:b/>
          <w:i/>
          <w:color w:val="595959" w:themeColor="text1" w:themeTint="A6"/>
          <w:sz w:val="28"/>
          <w:szCs w:val="22"/>
        </w:rPr>
      </w:pPr>
      <w:r w:rsidRPr="00BF0D92">
        <w:rPr>
          <w:rFonts w:cs="Arial"/>
          <w:b/>
          <w:i/>
          <w:color w:val="595959" w:themeColor="text1" w:themeTint="A6"/>
          <w:sz w:val="28"/>
          <w:szCs w:val="22"/>
        </w:rPr>
        <w:t xml:space="preserve">"Natječaj za popunu Mreže ugovornih subjekata medicine rada''    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ind w:left="720"/>
        <w:jc w:val="center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                    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NAPOMENA: Sve obavijesti u svezi s ovim natječajem možete dobiti u Direkciji Zavoda putem email adrese: </w:t>
      </w:r>
      <w:hyperlink r:id="rId15" w:history="1">
        <w:r w:rsidRPr="007E4B04">
          <w:rPr>
            <w:rStyle w:val="Hiperveza"/>
            <w:rFonts w:cs="Arial"/>
            <w:sz w:val="20"/>
            <w:szCs w:val="22"/>
          </w:rPr>
          <w:t>medicina.rada@hzzo.hr</w:t>
        </w:r>
      </w:hyperlink>
    </w:p>
    <w:p w:rsidR="006915AD" w:rsidRPr="007E4B04" w:rsidRDefault="006915AD" w:rsidP="00A468F6">
      <w:pPr>
        <w:rPr>
          <w:rFonts w:cs="Arial"/>
          <w:sz w:val="20"/>
          <w:szCs w:val="22"/>
        </w:rPr>
      </w:pPr>
    </w:p>
    <w:sectPr w:rsidR="006915AD" w:rsidRPr="007E4B04" w:rsidSect="00DF6086">
      <w:headerReference w:type="first" r:id="rId16"/>
      <w:footerReference w:type="first" r:id="rId17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E1" w:rsidRDefault="00916BE1" w:rsidP="00E40BD2">
      <w:r>
        <w:separator/>
      </w:r>
    </w:p>
  </w:endnote>
  <w:endnote w:type="continuationSeparator" w:id="0">
    <w:p w:rsidR="00916BE1" w:rsidRDefault="00916BE1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E1" w:rsidRDefault="00916BE1" w:rsidP="00E40BD2">
      <w:r>
        <w:separator/>
      </w:r>
    </w:p>
  </w:footnote>
  <w:footnote w:type="continuationSeparator" w:id="0">
    <w:p w:rsidR="00916BE1" w:rsidRDefault="00916BE1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238125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9EF"/>
    <w:multiLevelType w:val="hybridMultilevel"/>
    <w:tmpl w:val="7D70AB5E"/>
    <w:lvl w:ilvl="0" w:tplc="FBD010E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46BD0"/>
    <w:multiLevelType w:val="hybridMultilevel"/>
    <w:tmpl w:val="9C9440D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65859"/>
    <w:multiLevelType w:val="hybridMultilevel"/>
    <w:tmpl w:val="3CE0EC74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D07A2D"/>
    <w:multiLevelType w:val="hybridMultilevel"/>
    <w:tmpl w:val="EA94D1F6"/>
    <w:lvl w:ilvl="0" w:tplc="C6E01D2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C1A1C"/>
    <w:multiLevelType w:val="hybridMultilevel"/>
    <w:tmpl w:val="C3C03A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856422"/>
    <w:multiLevelType w:val="multilevel"/>
    <w:tmpl w:val="CEBE0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5581765B"/>
    <w:multiLevelType w:val="hybridMultilevel"/>
    <w:tmpl w:val="03E6E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C69D1"/>
    <w:multiLevelType w:val="hybridMultilevel"/>
    <w:tmpl w:val="766ED4DC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0173D6"/>
    <w:multiLevelType w:val="hybridMultilevel"/>
    <w:tmpl w:val="102830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988"/>
    <w:multiLevelType w:val="hybridMultilevel"/>
    <w:tmpl w:val="A24E3898"/>
    <w:lvl w:ilvl="0" w:tplc="6F48942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595959" w:themeColor="text1" w:themeTint="A6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408B7"/>
    <w:rsid w:val="00044BB1"/>
    <w:rsid w:val="00050181"/>
    <w:rsid w:val="00072C57"/>
    <w:rsid w:val="00083888"/>
    <w:rsid w:val="000C4269"/>
    <w:rsid w:val="001620F5"/>
    <w:rsid w:val="001A10B7"/>
    <w:rsid w:val="001A421C"/>
    <w:rsid w:val="002012C1"/>
    <w:rsid w:val="00217D3B"/>
    <w:rsid w:val="00222371"/>
    <w:rsid w:val="0024363B"/>
    <w:rsid w:val="00282740"/>
    <w:rsid w:val="00282804"/>
    <w:rsid w:val="002B4425"/>
    <w:rsid w:val="002C3837"/>
    <w:rsid w:val="002D6848"/>
    <w:rsid w:val="002D692E"/>
    <w:rsid w:val="002E5482"/>
    <w:rsid w:val="00332482"/>
    <w:rsid w:val="00376B4E"/>
    <w:rsid w:val="0038068F"/>
    <w:rsid w:val="00395351"/>
    <w:rsid w:val="003E0920"/>
    <w:rsid w:val="00427BB9"/>
    <w:rsid w:val="00436AF9"/>
    <w:rsid w:val="004C5696"/>
    <w:rsid w:val="004C5AAB"/>
    <w:rsid w:val="004D4541"/>
    <w:rsid w:val="00527195"/>
    <w:rsid w:val="005D54F1"/>
    <w:rsid w:val="00603CB1"/>
    <w:rsid w:val="0061478E"/>
    <w:rsid w:val="00616004"/>
    <w:rsid w:val="00651F86"/>
    <w:rsid w:val="00673119"/>
    <w:rsid w:val="00675ED2"/>
    <w:rsid w:val="006915AD"/>
    <w:rsid w:val="006A750F"/>
    <w:rsid w:val="006C2197"/>
    <w:rsid w:val="006E002E"/>
    <w:rsid w:val="00716F8E"/>
    <w:rsid w:val="007312C0"/>
    <w:rsid w:val="007317F2"/>
    <w:rsid w:val="00751A8D"/>
    <w:rsid w:val="00754AA6"/>
    <w:rsid w:val="007E4B04"/>
    <w:rsid w:val="00822595"/>
    <w:rsid w:val="00844C96"/>
    <w:rsid w:val="00860D06"/>
    <w:rsid w:val="00866D87"/>
    <w:rsid w:val="00874C19"/>
    <w:rsid w:val="00882BF3"/>
    <w:rsid w:val="008A1806"/>
    <w:rsid w:val="008E1029"/>
    <w:rsid w:val="008E65FF"/>
    <w:rsid w:val="008F0B6F"/>
    <w:rsid w:val="00905AD1"/>
    <w:rsid w:val="00916BE1"/>
    <w:rsid w:val="00946EBB"/>
    <w:rsid w:val="009525D6"/>
    <w:rsid w:val="00972AC4"/>
    <w:rsid w:val="009B4C49"/>
    <w:rsid w:val="009D724E"/>
    <w:rsid w:val="009F06F5"/>
    <w:rsid w:val="00A00822"/>
    <w:rsid w:val="00A232D6"/>
    <w:rsid w:val="00A468F6"/>
    <w:rsid w:val="00A90BF7"/>
    <w:rsid w:val="00AD164C"/>
    <w:rsid w:val="00AD61C3"/>
    <w:rsid w:val="00B540CE"/>
    <w:rsid w:val="00B637AC"/>
    <w:rsid w:val="00BB08B8"/>
    <w:rsid w:val="00BC2415"/>
    <w:rsid w:val="00BD76E4"/>
    <w:rsid w:val="00BE0074"/>
    <w:rsid w:val="00BF0D92"/>
    <w:rsid w:val="00C20EC1"/>
    <w:rsid w:val="00C26784"/>
    <w:rsid w:val="00C345A6"/>
    <w:rsid w:val="00C446E8"/>
    <w:rsid w:val="00C642DA"/>
    <w:rsid w:val="00C76047"/>
    <w:rsid w:val="00C85C90"/>
    <w:rsid w:val="00CA017F"/>
    <w:rsid w:val="00D21AE8"/>
    <w:rsid w:val="00D81A27"/>
    <w:rsid w:val="00DA280D"/>
    <w:rsid w:val="00DC362C"/>
    <w:rsid w:val="00DD067D"/>
    <w:rsid w:val="00DE41DC"/>
    <w:rsid w:val="00DE6AE3"/>
    <w:rsid w:val="00DF6086"/>
    <w:rsid w:val="00DF7AD0"/>
    <w:rsid w:val="00E12E6F"/>
    <w:rsid w:val="00E148D3"/>
    <w:rsid w:val="00E156A0"/>
    <w:rsid w:val="00E40BD2"/>
    <w:rsid w:val="00E4193E"/>
    <w:rsid w:val="00E60676"/>
    <w:rsid w:val="00E65D10"/>
    <w:rsid w:val="00E70012"/>
    <w:rsid w:val="00E77FC3"/>
    <w:rsid w:val="00F05F4C"/>
    <w:rsid w:val="00F14305"/>
    <w:rsid w:val="00F47511"/>
    <w:rsid w:val="00F577D4"/>
    <w:rsid w:val="00F81081"/>
    <w:rsid w:val="00FC0FC1"/>
    <w:rsid w:val="00FD3A40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D2E67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uiPriority w:val="34"/>
    <w:qFormat/>
    <w:rsid w:val="00AD164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D16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4_04_47_897.html" TargetMode="External"/><Relationship Id="rId13" Type="http://schemas.openxmlformats.org/officeDocument/2006/relationships/hyperlink" Target="https://narodne-novine.nn.hr/clanci/sluzbeni/full/2017_12_132_3048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rodne-novine.nn.hr/clanci/sluzbeni/full/2017_03_26_583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rodne-novine.nn.hr/clanci/sluzbeni/2016_03_28_80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dicina.rada@hzzo.hr" TargetMode="External"/><Relationship Id="rId10" Type="http://schemas.openxmlformats.org/officeDocument/2006/relationships/hyperlink" Target="http://narodne-novine.nn.hr/clanci/sluzbeni/2015_12_139_260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14_12_157_2982.html" TargetMode="External"/><Relationship Id="rId14" Type="http://schemas.openxmlformats.org/officeDocument/2006/relationships/hyperlink" Target="https://narodne-novine.nn.hr/clanci/sluzbeni/2018_12_119_2396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DB13-0EB7-4784-8F5A-2DEF0FF5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dkapusta</dc:creator>
  <cp:keywords/>
  <dc:description/>
  <cp:lastModifiedBy>Kapusta Dražen</cp:lastModifiedBy>
  <cp:revision>13</cp:revision>
  <dcterms:created xsi:type="dcterms:W3CDTF">2019-09-03T06:31:00Z</dcterms:created>
  <dcterms:modified xsi:type="dcterms:W3CDTF">2020-06-05T06:52:00Z</dcterms:modified>
</cp:coreProperties>
</file>