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5530"/>
      </w:tblGrid>
      <w:tr w:rsidR="006C316B" w:rsidRPr="00EE4196" w:rsidTr="00247ACC">
        <w:tc>
          <w:tcPr>
            <w:tcW w:w="3936" w:type="dxa"/>
            <w:shd w:val="clear" w:color="auto" w:fill="auto"/>
          </w:tcPr>
          <w:p w:rsidR="006C316B" w:rsidRPr="00EE4196" w:rsidRDefault="006C316B" w:rsidP="006C316B">
            <w:pPr>
              <w:ind w:left="0"/>
            </w:pPr>
          </w:p>
        </w:tc>
        <w:tc>
          <w:tcPr>
            <w:tcW w:w="5811" w:type="dxa"/>
            <w:shd w:val="clear" w:color="auto" w:fill="auto"/>
          </w:tcPr>
          <w:p w:rsidR="006C316B" w:rsidRPr="00EE4196" w:rsidRDefault="006C316B" w:rsidP="00951288">
            <w:pPr>
              <w:ind w:left="0"/>
              <w:jc w:val="center"/>
            </w:pPr>
          </w:p>
        </w:tc>
      </w:tr>
    </w:tbl>
    <w:p w:rsidR="006C316B" w:rsidRPr="00EE4196" w:rsidRDefault="006C316B" w:rsidP="006C316B">
      <w:pPr>
        <w:ind w:left="0" w:firstLine="720"/>
      </w:pPr>
      <w:r w:rsidRPr="00D651C0">
        <w:rPr>
          <w:b/>
        </w:rPr>
        <w:t>Uputa za popunjavanje</w:t>
      </w:r>
      <w:r w:rsidRPr="00EE4196">
        <w:t xml:space="preserve"> </w:t>
      </w:r>
      <w:r w:rsidRPr="00D651C0">
        <w:rPr>
          <w:b/>
        </w:rPr>
        <w:t>ponudbenih podloga i priloga uz podloge</w:t>
      </w:r>
      <w:r w:rsidRPr="00EE4196">
        <w:t xml:space="preserve">     </w:t>
      </w:r>
    </w:p>
    <w:p w:rsidR="006C316B" w:rsidRPr="00EE4196" w:rsidRDefault="006C316B" w:rsidP="006C316B">
      <w:pPr>
        <w:ind w:left="0" w:firstLine="720"/>
      </w:pPr>
    </w:p>
    <w:p w:rsidR="006C316B" w:rsidRPr="00EE4196" w:rsidRDefault="006C316B" w:rsidP="006C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jc w:val="both"/>
      </w:pPr>
      <w:r w:rsidRPr="00033006">
        <w:t>M</w:t>
      </w:r>
      <w:r w:rsidRPr="00EE4196">
        <w:t xml:space="preserve">olimo da pozorno pročitate ovu uputu za popunjavanje ponudbenih podloga i priloga uz podloge kako biste ih ispravno popunili. Ponude je potrebno dostaviti </w:t>
      </w:r>
      <w:r w:rsidRPr="00EE4196">
        <w:rPr>
          <w:bCs/>
          <w:u w:val="single"/>
        </w:rPr>
        <w:t>isključivo</w:t>
      </w:r>
      <w:r w:rsidRPr="00EE4196">
        <w:t xml:space="preserve"> na originalnim podlogama Hrvatskog zavoda za zdravstveno osiguranje (u daljnjem tekstu</w:t>
      </w:r>
      <w:r w:rsidR="00AB2E24">
        <w:t xml:space="preserve">: Zavod) predviđenim za Natječaj za </w:t>
      </w:r>
      <w:r w:rsidR="00AB2E24" w:rsidRPr="00AB2E24">
        <w:t>sklapanje ugovo</w:t>
      </w:r>
      <w:r w:rsidR="00A00C02">
        <w:t>ra o provođenju dijagnostičko-t</w:t>
      </w:r>
      <w:r w:rsidR="00AB2E24" w:rsidRPr="00AB2E24">
        <w:t>erapijskih postupaka radi smanjenja nacionalne liste čekanja</w:t>
      </w:r>
      <w:r w:rsidR="00E019CE">
        <w:t xml:space="preserve"> (u daljnjem tekstu: Natječaj)</w:t>
      </w:r>
      <w:r w:rsidRPr="00EE4196">
        <w:t>.</w:t>
      </w:r>
    </w:p>
    <w:p w:rsidR="006C316B" w:rsidRPr="00EE4196" w:rsidRDefault="006C316B" w:rsidP="006C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jc w:val="both"/>
      </w:pPr>
      <w:r w:rsidRPr="00EE4196">
        <w:t xml:space="preserve">Napominjemo da će se </w:t>
      </w:r>
      <w:r w:rsidRPr="00EE4196">
        <w:rPr>
          <w:u w:val="single"/>
        </w:rPr>
        <w:t>razmatrati samo ponude zaprimljene do dana naznačenog u Natječaju uz ispravno popunjenu ponudbenu dokumentaciju s propisanim prilozima.</w:t>
      </w:r>
    </w:p>
    <w:p w:rsidR="006C316B" w:rsidRPr="00EE4196" w:rsidRDefault="006C316B" w:rsidP="006C316B">
      <w:pPr>
        <w:ind w:left="0" w:firstLine="720"/>
        <w:jc w:val="both"/>
      </w:pPr>
    </w:p>
    <w:p w:rsidR="006C316B" w:rsidRPr="00EE4196" w:rsidRDefault="006C316B" w:rsidP="006C316B">
      <w:pPr>
        <w:ind w:left="0" w:firstLine="709"/>
        <w:jc w:val="both"/>
        <w:rPr>
          <w:bCs/>
          <w:u w:val="single"/>
        </w:rPr>
      </w:pPr>
      <w:r w:rsidRPr="00EE4196">
        <w:t xml:space="preserve">Podloge i prilozi uz podloge Zavodu se obavezno dostavljaju </w:t>
      </w:r>
      <w:r w:rsidRPr="00EE4196">
        <w:rPr>
          <w:bCs/>
          <w:u w:val="single"/>
        </w:rPr>
        <w:t>u</w:t>
      </w:r>
      <w:r w:rsidRPr="00EE4196">
        <w:rPr>
          <w:u w:val="single"/>
        </w:rPr>
        <w:t xml:space="preserve"> pisanom obliku</w:t>
      </w:r>
      <w:r>
        <w:rPr>
          <w:u w:val="single"/>
        </w:rPr>
        <w:t>, ispisane na računalu (</w:t>
      </w:r>
      <w:r w:rsidRPr="007146D5">
        <w:rPr>
          <w:u w:val="single"/>
        </w:rPr>
        <w:t>ne popunjavati ručno</w:t>
      </w:r>
      <w:r>
        <w:rPr>
          <w:u w:val="single"/>
        </w:rPr>
        <w:t>)</w:t>
      </w:r>
      <w:r w:rsidRPr="00EE4196">
        <w:t xml:space="preserve"> radi vjerodostojnosti potpisa ponuđača te na </w:t>
      </w:r>
      <w:r w:rsidRPr="00EE4196">
        <w:rPr>
          <w:bCs/>
          <w:u w:val="single"/>
        </w:rPr>
        <w:t xml:space="preserve">magnetskom mediju (CD ili DVD). </w:t>
      </w:r>
    </w:p>
    <w:p w:rsidR="006C316B" w:rsidRPr="00EE4196" w:rsidRDefault="006C316B" w:rsidP="006C316B">
      <w:pPr>
        <w:ind w:left="0" w:firstLine="709"/>
        <w:jc w:val="both"/>
      </w:pPr>
      <w:r w:rsidRPr="00EE4196">
        <w:t>Molimo da u ponudbenoj dokumentaciji ob</w:t>
      </w:r>
      <w:r>
        <w:t>a</w:t>
      </w:r>
      <w:r w:rsidRPr="00EE4196">
        <w:t>vezno navedete ime i prezime, telefonski broj te adresu elektroničke pošte kontakt osobe za ugovaranje specijalističko-konzilijarne zdravstvene zaštite.</w:t>
      </w:r>
    </w:p>
    <w:p w:rsidR="00AB2E24" w:rsidRDefault="00AB2E24" w:rsidP="006C316B">
      <w:pPr>
        <w:ind w:left="0" w:firstLine="709"/>
        <w:jc w:val="both"/>
      </w:pPr>
    </w:p>
    <w:p w:rsidR="006C316B" w:rsidRDefault="00AB2E24" w:rsidP="006C316B">
      <w:pPr>
        <w:ind w:left="0" w:firstLine="709"/>
        <w:jc w:val="both"/>
      </w:pPr>
      <w:r>
        <w:t xml:space="preserve">Popis dokumentacije definiran je na prvom listi „Ponudbene podloge </w:t>
      </w:r>
      <w:r w:rsidR="00A00C02">
        <w:t>listopad</w:t>
      </w:r>
      <w:r>
        <w:t xml:space="preserve"> 2015“ a sadrži</w:t>
      </w:r>
      <w:r w:rsidR="006C316B" w:rsidRPr="00EE4196">
        <w:t>:</w:t>
      </w:r>
    </w:p>
    <w:p w:rsidR="00AB2E24" w:rsidRDefault="00AB2E24" w:rsidP="00AB2E24">
      <w:pPr>
        <w:ind w:left="0"/>
        <w:jc w:val="both"/>
      </w:pPr>
      <w:r>
        <w:t xml:space="preserve">1. Popunjeni, isprintani te pečatom ovjereni i potpisani listovi (3) iz dokumenta </w:t>
      </w:r>
      <w:r w:rsidRPr="00AB2E24">
        <w:t>„Ponudben</w:t>
      </w:r>
      <w:r w:rsidR="00A00C02">
        <w:t>a</w:t>
      </w:r>
      <w:r w:rsidRPr="00AB2E24">
        <w:t xml:space="preserve"> podlog</w:t>
      </w:r>
      <w:r w:rsidR="00A00C02">
        <w:t>a</w:t>
      </w:r>
      <w:r w:rsidRPr="00AB2E24">
        <w:t xml:space="preserve"> </w:t>
      </w:r>
      <w:r w:rsidR="00A00C02">
        <w:t>listopad</w:t>
      </w:r>
      <w:r w:rsidRPr="00AB2E24">
        <w:t xml:space="preserve"> 2015“ </w:t>
      </w:r>
      <w:r>
        <w:t xml:space="preserve"> (Ponuda, Postupci, Uređaji)</w:t>
      </w:r>
    </w:p>
    <w:p w:rsidR="00AB2E24" w:rsidRDefault="00AB2E24" w:rsidP="00AB2E24">
      <w:pPr>
        <w:ind w:left="0"/>
        <w:jc w:val="both"/>
      </w:pPr>
      <w:r>
        <w:t xml:space="preserve">2. Popunjena te isprintana tablica Popis </w:t>
      </w:r>
      <w:r w:rsidR="00FD2EFF">
        <w:t>radnika i suradnika u zdravstvu</w:t>
      </w:r>
      <w:r w:rsidR="00A00C02">
        <w:t xml:space="preserve"> listopad</w:t>
      </w:r>
      <w:r>
        <w:t xml:space="preserve"> 2015.xls</w:t>
      </w:r>
    </w:p>
    <w:p w:rsidR="00AB2E24" w:rsidRDefault="00AB2E24" w:rsidP="00AB2E24">
      <w:pPr>
        <w:ind w:left="0"/>
        <w:jc w:val="both"/>
      </w:pPr>
      <w:r>
        <w:t>3. Preslika Rješenja Ministarstva zdravlja o odobrenju za rad ustanove/privatne prakse</w:t>
      </w:r>
    </w:p>
    <w:p w:rsidR="00AB2E24" w:rsidRDefault="00AB2E24" w:rsidP="00AB2E24">
      <w:pPr>
        <w:ind w:left="0"/>
        <w:jc w:val="both"/>
      </w:pPr>
      <w:r>
        <w:t>4. Preslika upisa u sudski registar Trgovačkog suda (za zdravstvene ustanove)</w:t>
      </w:r>
    </w:p>
    <w:p w:rsidR="00AB2E24" w:rsidRDefault="00AB2E24" w:rsidP="00AB2E24">
      <w:pPr>
        <w:ind w:left="0"/>
        <w:jc w:val="both"/>
      </w:pPr>
      <w:r>
        <w:t>5. Preslike Ugovora o radu zdravstvenih radnika/Ugovora o poslovno-tehničkoj suradnji</w:t>
      </w:r>
    </w:p>
    <w:p w:rsidR="00AB2E24" w:rsidRDefault="00AB2E24" w:rsidP="00AB2E24">
      <w:pPr>
        <w:ind w:left="0"/>
        <w:jc w:val="both"/>
      </w:pPr>
      <w:r>
        <w:t xml:space="preserve">6. Preslike važećeg odobrenja za samostalan rad zdravstvenih radnika od strane </w:t>
      </w:r>
    </w:p>
    <w:p w:rsidR="00AB2E24" w:rsidRDefault="00AB2E24" w:rsidP="00AB2E24">
      <w:pPr>
        <w:ind w:left="0"/>
        <w:jc w:val="both"/>
      </w:pPr>
      <w:r>
        <w:t>mjerodavne Komore (licenca)</w:t>
      </w:r>
    </w:p>
    <w:p w:rsidR="00AB2E24" w:rsidRPr="00EE4196" w:rsidRDefault="00AB2E24" w:rsidP="00AB2E24">
      <w:pPr>
        <w:ind w:left="0"/>
        <w:jc w:val="both"/>
      </w:pPr>
      <w:r>
        <w:t>7. Potvrda nadležne Porezne uprave o stanju poreznog duga (na dan traženja, ne stariji od 30 dana) – izvornik</w:t>
      </w:r>
    </w:p>
    <w:p w:rsidR="006C316B" w:rsidRDefault="006C316B" w:rsidP="006C316B">
      <w:pPr>
        <w:ind w:left="0" w:firstLine="720"/>
        <w:jc w:val="both"/>
      </w:pPr>
    </w:p>
    <w:p w:rsidR="00190893" w:rsidRPr="00190893" w:rsidRDefault="00190893" w:rsidP="006C316B">
      <w:pPr>
        <w:ind w:left="0" w:firstLine="720"/>
        <w:jc w:val="both"/>
        <w:rPr>
          <w:u w:val="single"/>
        </w:rPr>
      </w:pPr>
      <w:r w:rsidRPr="00190893">
        <w:rPr>
          <w:u w:val="single"/>
        </w:rPr>
        <w:t>Napominjemo da je navedenu dokumentaciju potrebno uvezati u jednu cjelinu upravo prema navedenom redoslijedu.</w:t>
      </w:r>
    </w:p>
    <w:p w:rsidR="00190893" w:rsidRDefault="00190893" w:rsidP="006C316B">
      <w:pPr>
        <w:ind w:left="0" w:firstLine="720"/>
        <w:jc w:val="both"/>
      </w:pPr>
    </w:p>
    <w:p w:rsidR="006C316B" w:rsidRPr="00EE4196" w:rsidRDefault="006C316B" w:rsidP="006C316B">
      <w:pPr>
        <w:ind w:left="0" w:firstLine="720"/>
        <w:jc w:val="both"/>
      </w:pPr>
      <w:r w:rsidRPr="00EE4196">
        <w:t>Molimo da pri popunjavanju ponudbene dokumen</w:t>
      </w:r>
      <w:r w:rsidR="00951288">
        <w:t>tacije obratite pozornost na sl</w:t>
      </w:r>
      <w:r w:rsidRPr="00EE4196">
        <w:t>jedeće:</w:t>
      </w:r>
    </w:p>
    <w:p w:rsidR="006C316B" w:rsidRPr="00EE4196" w:rsidRDefault="006C316B" w:rsidP="006C316B">
      <w:pPr>
        <w:ind w:left="0" w:firstLine="720"/>
        <w:jc w:val="both"/>
      </w:pPr>
    </w:p>
    <w:p w:rsidR="00AB2E24" w:rsidRDefault="006C316B" w:rsidP="00AB2E24">
      <w:pPr>
        <w:numPr>
          <w:ilvl w:val="0"/>
          <w:numId w:val="2"/>
        </w:numPr>
        <w:jc w:val="both"/>
      </w:pPr>
      <w:r w:rsidRPr="00EE4196">
        <w:rPr>
          <w:i/>
        </w:rPr>
        <w:t xml:space="preserve">Dokument pod nazivom </w:t>
      </w:r>
      <w:r w:rsidR="00AB2E24" w:rsidRPr="00AB2E24">
        <w:rPr>
          <w:b/>
          <w:i/>
        </w:rPr>
        <w:t>„Ponudben</w:t>
      </w:r>
      <w:r w:rsidR="00A00C02">
        <w:rPr>
          <w:b/>
          <w:i/>
        </w:rPr>
        <w:t>a</w:t>
      </w:r>
      <w:r w:rsidR="00AB2E24" w:rsidRPr="00AB2E24">
        <w:rPr>
          <w:b/>
          <w:i/>
        </w:rPr>
        <w:t xml:space="preserve"> podlog</w:t>
      </w:r>
      <w:r w:rsidR="00A00C02">
        <w:rPr>
          <w:b/>
          <w:i/>
        </w:rPr>
        <w:t>a</w:t>
      </w:r>
      <w:r w:rsidR="00AB2E24" w:rsidRPr="00AB2E24">
        <w:rPr>
          <w:b/>
          <w:i/>
        </w:rPr>
        <w:t xml:space="preserve"> </w:t>
      </w:r>
      <w:r w:rsidR="00A00C02">
        <w:rPr>
          <w:b/>
          <w:i/>
        </w:rPr>
        <w:t xml:space="preserve">listopad </w:t>
      </w:r>
      <w:r w:rsidR="00AB2E24" w:rsidRPr="00AB2E24">
        <w:rPr>
          <w:b/>
          <w:i/>
        </w:rPr>
        <w:t>2015“</w:t>
      </w:r>
      <w:r w:rsidRPr="00444A61">
        <w:rPr>
          <w:b/>
          <w:i/>
        </w:rPr>
        <w:t>.xls</w:t>
      </w:r>
      <w:r>
        <w:t xml:space="preserve"> </w:t>
      </w:r>
      <w:r w:rsidR="00AB2E24">
        <w:t>sadrži 3 lista:</w:t>
      </w:r>
    </w:p>
    <w:p w:rsidR="00190893" w:rsidRDefault="00190893" w:rsidP="00190893">
      <w:pPr>
        <w:ind w:left="360"/>
        <w:jc w:val="both"/>
      </w:pPr>
    </w:p>
    <w:p w:rsidR="006C316B" w:rsidRPr="00B8757D" w:rsidRDefault="00AB2E24" w:rsidP="00190893">
      <w:pPr>
        <w:ind w:left="360"/>
        <w:jc w:val="both"/>
      </w:pPr>
      <w:r w:rsidRPr="00190893">
        <w:rPr>
          <w:i/>
          <w:u w:val="single"/>
        </w:rPr>
        <w:t xml:space="preserve">1. list pod nazivom </w:t>
      </w:r>
      <w:r w:rsidR="00190893" w:rsidRPr="00190893">
        <w:rPr>
          <w:i/>
          <w:u w:val="single"/>
        </w:rPr>
        <w:t>„Ponuda“</w:t>
      </w:r>
      <w:r w:rsidR="00190893">
        <w:rPr>
          <w:i/>
        </w:rPr>
        <w:t xml:space="preserve"> </w:t>
      </w:r>
      <w:r w:rsidR="006C316B">
        <w:t>je</w:t>
      </w:r>
      <w:r w:rsidR="006C316B" w:rsidRPr="00444A61">
        <w:t xml:space="preserve"> </w:t>
      </w:r>
      <w:r w:rsidR="006C316B" w:rsidRPr="00EE4196">
        <w:t>obrazac osnovnih podataka o zdravstvenoj u</w:t>
      </w:r>
      <w:r w:rsidR="003B5771">
        <w:t>stanovi koja podnosi ponudu na N</w:t>
      </w:r>
      <w:r w:rsidR="006C316B" w:rsidRPr="00EE4196">
        <w:t xml:space="preserve">atječaj </w:t>
      </w:r>
      <w:r w:rsidR="006C316B">
        <w:t xml:space="preserve">te predstavlja </w:t>
      </w:r>
      <w:r w:rsidR="006C316B" w:rsidRPr="00CB6473">
        <w:rPr>
          <w:u w:val="single"/>
        </w:rPr>
        <w:t>prvu stranicu</w:t>
      </w:r>
      <w:r w:rsidR="006C316B">
        <w:t xml:space="preserve"> ponude</w:t>
      </w:r>
      <w:r w:rsidR="006C316B" w:rsidRPr="00EE4196">
        <w:t>.</w:t>
      </w:r>
    </w:p>
    <w:p w:rsidR="006C316B" w:rsidRPr="00190893" w:rsidRDefault="006C316B" w:rsidP="00190893">
      <w:pPr>
        <w:pStyle w:val="Tijeloteksta3"/>
        <w:numPr>
          <w:ilvl w:val="0"/>
          <w:numId w:val="4"/>
        </w:numPr>
        <w:ind w:left="709"/>
        <w:rPr>
          <w:rFonts w:ascii="Arial" w:hAnsi="Arial" w:cs="Arial"/>
          <w:color w:val="58595B"/>
          <w:sz w:val="22"/>
          <w:szCs w:val="22"/>
          <w:lang w:val="hr-HR"/>
        </w:rPr>
      </w:pPr>
      <w:r>
        <w:rPr>
          <w:rFonts w:ascii="Arial" w:hAnsi="Arial" w:cs="Arial"/>
          <w:color w:val="58595B"/>
          <w:sz w:val="22"/>
          <w:szCs w:val="22"/>
          <w:lang w:val="hr-HR"/>
        </w:rPr>
        <w:t>p</w:t>
      </w:r>
      <w:r w:rsidRPr="00EE4196">
        <w:rPr>
          <w:rFonts w:ascii="Arial" w:hAnsi="Arial" w:cs="Arial"/>
          <w:color w:val="58595B"/>
          <w:sz w:val="22"/>
          <w:szCs w:val="22"/>
          <w:lang w:val="hr-HR"/>
        </w:rPr>
        <w:t>odloga sadrži osnovne podatke</w:t>
      </w:r>
      <w:r>
        <w:rPr>
          <w:rFonts w:ascii="Arial" w:hAnsi="Arial" w:cs="Arial"/>
          <w:color w:val="58595B"/>
          <w:sz w:val="22"/>
          <w:szCs w:val="22"/>
          <w:lang w:val="hr-HR"/>
        </w:rPr>
        <w:t xml:space="preserve"> o ponuditelju te popis priloga. Mora biti</w:t>
      </w:r>
      <w:r w:rsidRPr="00EE4196">
        <w:rPr>
          <w:rFonts w:ascii="Arial" w:hAnsi="Arial" w:cs="Arial"/>
          <w:color w:val="58595B"/>
          <w:sz w:val="22"/>
          <w:szCs w:val="22"/>
          <w:lang w:val="hr-HR"/>
        </w:rPr>
        <w:t xml:space="preserve"> ovjerena </w:t>
      </w:r>
      <w:r w:rsidR="00190893">
        <w:rPr>
          <w:rFonts w:ascii="Arial" w:hAnsi="Arial" w:cs="Arial"/>
          <w:color w:val="58595B"/>
          <w:sz w:val="22"/>
          <w:szCs w:val="22"/>
          <w:lang w:val="hr-HR"/>
        </w:rPr>
        <w:t>pečatom</w:t>
      </w:r>
      <w:r w:rsidRPr="00EE4196">
        <w:rPr>
          <w:rFonts w:ascii="Arial" w:hAnsi="Arial" w:cs="Arial"/>
          <w:color w:val="58595B"/>
          <w:sz w:val="22"/>
          <w:szCs w:val="22"/>
          <w:lang w:val="hr-HR"/>
        </w:rPr>
        <w:t xml:space="preserve"> ponuditelja i potpisom ravnatelja </w:t>
      </w:r>
      <w:r w:rsidR="0019089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</w:p>
    <w:p w:rsidR="00190893" w:rsidRPr="00190893" w:rsidRDefault="00190893" w:rsidP="00190893">
      <w:pPr>
        <w:pStyle w:val="Tijeloteksta3"/>
        <w:ind w:left="709"/>
        <w:rPr>
          <w:rFonts w:ascii="Arial" w:hAnsi="Arial" w:cs="Arial"/>
          <w:color w:val="58595B"/>
          <w:sz w:val="22"/>
          <w:szCs w:val="22"/>
          <w:lang w:val="hr-HR"/>
        </w:rPr>
      </w:pPr>
    </w:p>
    <w:p w:rsidR="00190893" w:rsidRPr="00190893" w:rsidRDefault="00190893" w:rsidP="00190893">
      <w:pPr>
        <w:pStyle w:val="Tijeloteksta3"/>
        <w:rPr>
          <w:rFonts w:ascii="Arial" w:hAnsi="Arial" w:cs="Arial"/>
          <w:color w:val="58595B"/>
          <w:sz w:val="22"/>
          <w:szCs w:val="22"/>
          <w:lang w:val="hr-HR"/>
        </w:rPr>
      </w:pPr>
    </w:p>
    <w:p w:rsidR="006C316B" w:rsidRDefault="00951288" w:rsidP="00951288">
      <w:pPr>
        <w:ind w:left="360"/>
        <w:jc w:val="both"/>
      </w:pPr>
      <w:r>
        <w:rPr>
          <w:i/>
          <w:u w:val="single"/>
        </w:rPr>
        <w:lastRenderedPageBreak/>
        <w:t>2</w:t>
      </w:r>
      <w:r w:rsidRPr="00951288">
        <w:rPr>
          <w:i/>
          <w:u w:val="single"/>
        </w:rPr>
        <w:t>. list pod nazivom „</w:t>
      </w:r>
      <w:r>
        <w:rPr>
          <w:i/>
          <w:u w:val="single"/>
        </w:rPr>
        <w:t>Postupci</w:t>
      </w:r>
      <w:r w:rsidRPr="00951288">
        <w:rPr>
          <w:i/>
          <w:u w:val="single"/>
        </w:rPr>
        <w:t>“</w:t>
      </w:r>
      <w:r w:rsidRPr="00951288">
        <w:rPr>
          <w:i/>
        </w:rPr>
        <w:t xml:space="preserve"> </w:t>
      </w:r>
      <w:r>
        <w:rPr>
          <w:i/>
        </w:rPr>
        <w:t xml:space="preserve"> </w:t>
      </w:r>
      <w:r>
        <w:t xml:space="preserve">predstavlja obrazac ponude samih postupaka s podacima o broju postupaka </w:t>
      </w:r>
      <w:r w:rsidR="00A00C02">
        <w:t>koje želite ponuditi uz obavezno navođenje lokacije gdje će se izvoditi postupak</w:t>
      </w:r>
      <w:r w:rsidR="006C316B" w:rsidRPr="00EE4196">
        <w:t>.</w:t>
      </w:r>
      <w:r>
        <w:t xml:space="preserve"> Ako se ponuda podnosi za više lokacija, potrebno je </w:t>
      </w:r>
      <w:r w:rsidRPr="00951288">
        <w:rPr>
          <w:u w:val="single"/>
        </w:rPr>
        <w:t>za svaku lokaciju</w:t>
      </w:r>
      <w:r>
        <w:t xml:space="preserve"> </w:t>
      </w:r>
      <w:r w:rsidR="00A00C02" w:rsidRPr="00A00C02">
        <w:t>umetnuti</w:t>
      </w:r>
      <w:r w:rsidR="00A00C02">
        <w:t xml:space="preserve"> novi redak</w:t>
      </w:r>
      <w:r w:rsidR="003755CD">
        <w:t>.</w:t>
      </w:r>
    </w:p>
    <w:p w:rsidR="00951288" w:rsidRDefault="00951288" w:rsidP="00951288">
      <w:pPr>
        <w:ind w:left="360"/>
        <w:jc w:val="both"/>
      </w:pPr>
    </w:p>
    <w:p w:rsidR="00951288" w:rsidRDefault="00951288" w:rsidP="00951288">
      <w:pPr>
        <w:ind w:left="360"/>
        <w:jc w:val="both"/>
      </w:pPr>
      <w:r>
        <w:rPr>
          <w:i/>
          <w:u w:val="single"/>
        </w:rPr>
        <w:t>3</w:t>
      </w:r>
      <w:r w:rsidRPr="00951288">
        <w:rPr>
          <w:i/>
          <w:u w:val="single"/>
        </w:rPr>
        <w:t>. list pod nazivom „</w:t>
      </w:r>
      <w:r>
        <w:rPr>
          <w:i/>
          <w:u w:val="single"/>
        </w:rPr>
        <w:t>Uređaji</w:t>
      </w:r>
      <w:r w:rsidRPr="00951288">
        <w:rPr>
          <w:i/>
          <w:u w:val="single"/>
        </w:rPr>
        <w:t>“</w:t>
      </w:r>
      <w:r w:rsidRPr="00951288">
        <w:rPr>
          <w:i/>
        </w:rPr>
        <w:t xml:space="preserve"> </w:t>
      </w:r>
      <w:r>
        <w:t xml:space="preserve">predstavlja obrazac </w:t>
      </w:r>
      <w:r w:rsidR="003755CD">
        <w:t xml:space="preserve">podataka vezanih uz uređaje za provođenje </w:t>
      </w:r>
      <w:r w:rsidR="00A00C02">
        <w:t>dijagnostičko-terapijskih postupaka</w:t>
      </w:r>
      <w:r w:rsidR="003755CD">
        <w:t xml:space="preserve">. </w:t>
      </w:r>
      <w:r>
        <w:t xml:space="preserve">Ako se ponuda podnosi za više lokacija, potrebno je </w:t>
      </w:r>
      <w:r w:rsidRPr="00951288">
        <w:rPr>
          <w:u w:val="single"/>
        </w:rPr>
        <w:t>za svaku lokaciju</w:t>
      </w:r>
      <w:r>
        <w:t xml:space="preserve"> </w:t>
      </w:r>
      <w:r w:rsidR="00A00C02" w:rsidRPr="00A00C02">
        <w:t>umetnuti novi redak</w:t>
      </w:r>
      <w:r w:rsidR="003755CD">
        <w:t>.</w:t>
      </w:r>
      <w:r w:rsidR="00D063EA">
        <w:t xml:space="preserve"> Za svaki uređaj je obavezno upisati dnevni kapacitet.</w:t>
      </w:r>
      <w:bookmarkStart w:id="0" w:name="_GoBack"/>
      <w:bookmarkEnd w:id="0"/>
    </w:p>
    <w:p w:rsidR="00951288" w:rsidRDefault="00951288" w:rsidP="00951288">
      <w:pPr>
        <w:ind w:left="360"/>
        <w:jc w:val="both"/>
      </w:pPr>
    </w:p>
    <w:p w:rsidR="006C316B" w:rsidRPr="00EE4196" w:rsidRDefault="006C316B" w:rsidP="006C316B">
      <w:pPr>
        <w:ind w:left="0"/>
        <w:jc w:val="both"/>
      </w:pPr>
    </w:p>
    <w:p w:rsidR="006C316B" w:rsidRDefault="006C316B" w:rsidP="005E620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BA484F">
        <w:rPr>
          <w:rFonts w:ascii="Arial" w:hAnsi="Arial" w:cs="Arial"/>
          <w:i/>
          <w:color w:val="58595B"/>
          <w:sz w:val="22"/>
          <w:szCs w:val="22"/>
        </w:rPr>
        <w:t>Dokument</w:t>
      </w:r>
      <w:r>
        <w:rPr>
          <w:rFonts w:ascii="Arial" w:hAnsi="Arial" w:cs="Arial"/>
          <w:i/>
          <w:color w:val="58595B"/>
          <w:sz w:val="22"/>
          <w:szCs w:val="22"/>
        </w:rPr>
        <w:t xml:space="preserve"> pod nazivom</w:t>
      </w:r>
      <w:r w:rsidRPr="00BA484F">
        <w:rPr>
          <w:rFonts w:ascii="Arial" w:hAnsi="Arial" w:cs="Arial"/>
          <w:i/>
          <w:color w:val="58595B"/>
          <w:sz w:val="22"/>
          <w:szCs w:val="22"/>
        </w:rPr>
        <w:t xml:space="preserve"> </w:t>
      </w:r>
      <w:r w:rsidR="005E6200" w:rsidRPr="005E6200">
        <w:rPr>
          <w:rFonts w:ascii="Arial" w:hAnsi="Arial" w:cs="Arial"/>
          <w:b/>
          <w:i/>
          <w:color w:val="58595B"/>
          <w:sz w:val="22"/>
          <w:szCs w:val="22"/>
        </w:rPr>
        <w:t>Popis zdravstvenih radnika i suradnika u zdravstvu</w:t>
      </w:r>
      <w:r w:rsidR="00A00C02">
        <w:rPr>
          <w:rFonts w:ascii="Arial" w:hAnsi="Arial" w:cs="Arial"/>
          <w:b/>
          <w:i/>
          <w:color w:val="58595B"/>
          <w:sz w:val="22"/>
          <w:szCs w:val="22"/>
        </w:rPr>
        <w:t xml:space="preserve"> listopad</w:t>
      </w:r>
      <w:r w:rsidR="003755CD">
        <w:rPr>
          <w:rFonts w:ascii="Arial" w:hAnsi="Arial" w:cs="Arial"/>
          <w:b/>
          <w:i/>
          <w:color w:val="58595B"/>
          <w:sz w:val="22"/>
          <w:szCs w:val="22"/>
        </w:rPr>
        <w:t xml:space="preserve"> </w:t>
      </w:r>
      <w:r w:rsidR="005E6200" w:rsidRPr="005E6200">
        <w:rPr>
          <w:rFonts w:ascii="Arial" w:hAnsi="Arial" w:cs="Arial"/>
          <w:b/>
          <w:i/>
          <w:color w:val="58595B"/>
          <w:sz w:val="22"/>
          <w:szCs w:val="22"/>
        </w:rPr>
        <w:t>2015</w:t>
      </w:r>
      <w:r w:rsidR="00864842">
        <w:rPr>
          <w:rFonts w:ascii="Arial" w:hAnsi="Arial" w:cs="Arial"/>
          <w:b/>
          <w:i/>
          <w:color w:val="58595B"/>
          <w:sz w:val="22"/>
          <w:szCs w:val="22"/>
        </w:rPr>
        <w:t>.</w:t>
      </w:r>
      <w:r w:rsidRPr="00BA484F">
        <w:rPr>
          <w:rFonts w:ascii="Arial" w:hAnsi="Arial" w:cs="Arial"/>
          <w:b/>
          <w:i/>
          <w:color w:val="58595B"/>
          <w:sz w:val="22"/>
          <w:szCs w:val="22"/>
        </w:rPr>
        <w:t>xls</w:t>
      </w:r>
      <w:r w:rsidRPr="00BA484F">
        <w:rPr>
          <w:rFonts w:ascii="Arial" w:hAnsi="Arial" w:cs="Arial"/>
          <w:color w:val="58595B"/>
          <w:sz w:val="22"/>
          <w:szCs w:val="22"/>
        </w:rPr>
        <w:t xml:space="preserve"> služi za upis poda</w:t>
      </w:r>
      <w:r>
        <w:rPr>
          <w:rFonts w:ascii="Arial" w:hAnsi="Arial" w:cs="Arial"/>
          <w:color w:val="58595B"/>
          <w:sz w:val="22"/>
          <w:szCs w:val="22"/>
        </w:rPr>
        <w:t>ta</w:t>
      </w:r>
      <w:r w:rsidRPr="00BA484F">
        <w:rPr>
          <w:rFonts w:ascii="Arial" w:hAnsi="Arial" w:cs="Arial"/>
          <w:color w:val="58595B"/>
          <w:sz w:val="22"/>
          <w:szCs w:val="22"/>
        </w:rPr>
        <w:t>ka o zdravstvenim radnicima te suradnicima u zdravstvu</w:t>
      </w:r>
    </w:p>
    <w:p w:rsidR="006C316B" w:rsidRPr="003007A6" w:rsidRDefault="006C316B" w:rsidP="003755CD">
      <w:pPr>
        <w:pStyle w:val="Odlomakpopisa"/>
        <w:ind w:left="0"/>
        <w:jc w:val="both"/>
      </w:pPr>
      <w:r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C316B" w:rsidRPr="00EE4196" w:rsidRDefault="006C316B" w:rsidP="006C316B">
      <w:pPr>
        <w:spacing w:after="60"/>
        <w:ind w:left="0" w:firstLine="709"/>
        <w:jc w:val="both"/>
      </w:pPr>
      <w:r w:rsidRPr="00EE4196">
        <w:t xml:space="preserve">Podaci u pojedinim stupcima su zaštićeni i moguće je odgovarajući podatak unijeti </w:t>
      </w:r>
      <w:r w:rsidRPr="00CE7E0D">
        <w:rPr>
          <w:b/>
        </w:rPr>
        <w:t>isključivo</w:t>
      </w:r>
      <w:r w:rsidRPr="00EE4196">
        <w:t xml:space="preserve"> iz padajućeg </w:t>
      </w:r>
      <w:r>
        <w:t>izbornika</w:t>
      </w:r>
      <w:r w:rsidRPr="00EE4196">
        <w:t xml:space="preserve">. </w:t>
      </w:r>
    </w:p>
    <w:p w:rsidR="006C316B" w:rsidRPr="00EE4196" w:rsidRDefault="006C316B" w:rsidP="006C316B">
      <w:pPr>
        <w:ind w:left="0" w:firstLine="709"/>
        <w:jc w:val="both"/>
      </w:pPr>
      <w:r w:rsidRPr="00EE4196">
        <w:t>Molimo da svi traženi podaci za sve zdravstvene radnike i suradnike u zdravstvu budu upisani na odgovarajući način (tablica definira za koje zdravstvene radnik</w:t>
      </w:r>
      <w:r>
        <w:t>e</w:t>
      </w:r>
      <w:r w:rsidRPr="00EE4196">
        <w:t xml:space="preserve"> nek</w:t>
      </w:r>
      <w:r>
        <w:t>i</w:t>
      </w:r>
      <w:r w:rsidRPr="00EE4196">
        <w:t xml:space="preserve"> podatak </w:t>
      </w:r>
      <w:r w:rsidRPr="00EE4196">
        <w:rPr>
          <w:u w:val="single"/>
        </w:rPr>
        <w:t>nije</w:t>
      </w:r>
      <w:r w:rsidRPr="00EE4196">
        <w:t xml:space="preserve"> obavezan). </w:t>
      </w:r>
    </w:p>
    <w:p w:rsidR="006C316B" w:rsidRDefault="006C316B" w:rsidP="006C316B">
      <w:pPr>
        <w:ind w:left="0" w:firstLine="709"/>
      </w:pPr>
      <w:r w:rsidRPr="00EE4196">
        <w:t>Za zdravstvene ustanove k</w:t>
      </w:r>
      <w:r w:rsidR="003755CD">
        <w:t xml:space="preserve">oje nude provođenje postupaka </w:t>
      </w:r>
      <w:r w:rsidRPr="00EE4196">
        <w:t>na više lokacija (ispostave, podružnice i sl.)</w:t>
      </w:r>
      <w:r>
        <w:t>,</w:t>
      </w:r>
      <w:r w:rsidRPr="00EE4196">
        <w:t xml:space="preserve"> molimo</w:t>
      </w:r>
      <w:r>
        <w:t xml:space="preserve"> da</w:t>
      </w:r>
      <w:r w:rsidRPr="00E61A2F">
        <w:rPr>
          <w:color w:val="FF0000"/>
        </w:rPr>
        <w:t xml:space="preserve"> </w:t>
      </w:r>
      <w:r w:rsidRPr="00EE4196">
        <w:t>za svaku lokaciju nav</w:t>
      </w:r>
      <w:r>
        <w:t>edete</w:t>
      </w:r>
      <w:r w:rsidRPr="00EE4196">
        <w:t xml:space="preserve"> zdravstvene radnike i satnicu rada</w:t>
      </w:r>
      <w:r w:rsidR="004A52C6">
        <w:t xml:space="preserve"> kojeg obavljaju</w:t>
      </w:r>
      <w:r w:rsidRPr="00EE4196">
        <w:t xml:space="preserve"> na toj lokaciji. </w:t>
      </w:r>
    </w:p>
    <w:p w:rsidR="006C316B" w:rsidRPr="00EE4196" w:rsidRDefault="006C316B" w:rsidP="006C316B">
      <w:pPr>
        <w:ind w:left="0" w:firstLine="709"/>
      </w:pPr>
      <w:r w:rsidRPr="00EE4196">
        <w:t xml:space="preserve">Zdravstveni radnik se na pojedinoj lokaciji upisuje </w:t>
      </w:r>
      <w:r w:rsidRPr="00CE7E0D">
        <w:rPr>
          <w:b/>
        </w:rPr>
        <w:t>samo jednom</w:t>
      </w:r>
      <w:r>
        <w:t xml:space="preserve"> na samu djelatnost i to </w:t>
      </w:r>
      <w:r w:rsidRPr="00EE4196">
        <w:t>u odgovarajućoj satnici rada</w:t>
      </w:r>
      <w:r>
        <w:t xml:space="preserve"> na istoj.</w:t>
      </w:r>
      <w:r w:rsidRPr="00EE4196">
        <w:t xml:space="preserve"> </w:t>
      </w:r>
    </w:p>
    <w:p w:rsidR="006C316B" w:rsidRPr="00EE4196" w:rsidRDefault="006C316B" w:rsidP="006C316B">
      <w:pPr>
        <w:spacing w:after="60"/>
        <w:ind w:left="0" w:firstLine="709"/>
        <w:jc w:val="both"/>
      </w:pPr>
      <w:r w:rsidRPr="00EE4196">
        <w:t xml:space="preserve">Napominjemo da se pojedini zdravstveni radnik može prikazati u sveukupnoj satnici prema ugovoru o radu, dakle maksimalno 40 sati tjedno. </w:t>
      </w:r>
    </w:p>
    <w:p w:rsidR="006C316B" w:rsidRPr="00EE4196" w:rsidRDefault="006C316B" w:rsidP="006C316B">
      <w:pPr>
        <w:spacing w:after="60"/>
        <w:ind w:left="0" w:firstLine="709"/>
        <w:jc w:val="both"/>
      </w:pPr>
      <w:r w:rsidRPr="00EE4196">
        <w:t>Također, ustanova mora sve radnik</w:t>
      </w:r>
      <w:r>
        <w:t>e</w:t>
      </w:r>
      <w:r w:rsidRPr="00EE4196">
        <w:t xml:space="preserve"> navesti u </w:t>
      </w:r>
      <w:r w:rsidRPr="00EE4196">
        <w:rPr>
          <w:b/>
        </w:rPr>
        <w:t>jednoj tablici</w:t>
      </w:r>
      <w:r w:rsidRPr="00EE4196">
        <w:t xml:space="preserve"> uz istaknutu lokaciju rada prema ispostavi/podružnici.</w:t>
      </w:r>
    </w:p>
    <w:p w:rsidR="006C316B" w:rsidRPr="00EE4196" w:rsidRDefault="006C316B" w:rsidP="006C316B">
      <w:pPr>
        <w:ind w:left="0" w:firstLine="720"/>
        <w:jc w:val="both"/>
      </w:pPr>
      <w:r w:rsidRPr="00EE4196">
        <w:t>S obzirom da u tablicu nije potrebno upisivati administrativno-tehničko osoblje</w:t>
      </w:r>
      <w:r>
        <w:t>,</w:t>
      </w:r>
      <w:r w:rsidRPr="00EE4196">
        <w:t xml:space="preserve"> nazivi njihovih zvanja nisu predviđeni padajućim nizom. </w:t>
      </w:r>
    </w:p>
    <w:p w:rsidR="00207455" w:rsidRPr="00A62B7E" w:rsidRDefault="006C316B" w:rsidP="003007A6">
      <w:pPr>
        <w:spacing w:after="60"/>
        <w:ind w:left="0" w:firstLine="709"/>
        <w:jc w:val="both"/>
      </w:pPr>
      <w:r w:rsidRPr="00EE4196">
        <w:t>Po završetku ispunjavanja tablice</w:t>
      </w:r>
      <w:r w:rsidR="00AA7838">
        <w:t xml:space="preserve"> (molimo ispuniti u elektronskom obliku)</w:t>
      </w:r>
      <w:r w:rsidRPr="00EE4196">
        <w:t>, prije ispisa je OBAVEZNO označiti područje ispisa</w:t>
      </w:r>
      <w:r w:rsidR="00AA7838">
        <w:t>,</w:t>
      </w:r>
      <w:r w:rsidR="003755CD">
        <w:t xml:space="preserve"> tj. i</w:t>
      </w:r>
      <w:r w:rsidR="00020561">
        <w:t>sprintati samo dio koji ste popunili</w:t>
      </w:r>
      <w:r>
        <w:t>,</w:t>
      </w:r>
      <w:r w:rsidRPr="00EE4196">
        <w:t xml:space="preserve"> budući da osnovna tablica ima </w:t>
      </w:r>
      <w:r>
        <w:t xml:space="preserve">preko </w:t>
      </w:r>
      <w:r w:rsidRPr="00EE4196">
        <w:t>5</w:t>
      </w:r>
      <w:r w:rsidR="006159AE">
        <w:t>0</w:t>
      </w:r>
      <w:r w:rsidRPr="00EE4196">
        <w:t xml:space="preserve"> stranica.</w:t>
      </w:r>
    </w:p>
    <w:sectPr w:rsidR="00207455" w:rsidRPr="00A62B7E" w:rsidSect="00944EEE">
      <w:headerReference w:type="default" r:id="rId8"/>
      <w:footerReference w:type="default" r:id="rId9"/>
      <w:pgSz w:w="11900" w:h="16840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B2" w:rsidRDefault="00B830B2" w:rsidP="005D53F2">
      <w:r>
        <w:separator/>
      </w:r>
    </w:p>
  </w:endnote>
  <w:endnote w:type="continuationSeparator" w:id="0">
    <w:p w:rsidR="00B830B2" w:rsidRDefault="00B830B2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BF" w:rsidRDefault="00DF315F" w:rsidP="00E04955">
    <w:pPr>
      <w:pStyle w:val="Podnoje"/>
      <w:tabs>
        <w:tab w:val="clear" w:pos="8640"/>
      </w:tabs>
      <w:ind w:left="-1418" w:right="-1418"/>
    </w:pPr>
    <w:r>
      <w:rPr>
        <w:noProof/>
      </w:rPr>
      <w:drawing>
        <wp:inline distT="0" distB="0" distL="0" distR="0" wp14:anchorId="5C2E5CE1" wp14:editId="23865115">
          <wp:extent cx="7764780" cy="1303020"/>
          <wp:effectExtent l="0" t="0" r="7620" b="0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B2" w:rsidRDefault="00B830B2" w:rsidP="005D53F2">
      <w:r>
        <w:separator/>
      </w:r>
    </w:p>
  </w:footnote>
  <w:footnote w:type="continuationSeparator" w:id="0">
    <w:p w:rsidR="00B830B2" w:rsidRDefault="00B830B2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A3" w:rsidRDefault="00DF315F" w:rsidP="00EE73D4">
    <w:pPr>
      <w:pStyle w:val="Zaglavlje"/>
      <w:tabs>
        <w:tab w:val="clear" w:pos="8640"/>
        <w:tab w:val="right" w:pos="8080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9D6AD" wp14:editId="030FAD55">
              <wp:simplePos x="0" y="0"/>
              <wp:positionH relativeFrom="column">
                <wp:posOffset>4575810</wp:posOffset>
              </wp:positionH>
              <wp:positionV relativeFrom="paragraph">
                <wp:posOffset>335915</wp:posOffset>
              </wp:positionV>
              <wp:extent cx="1427480" cy="1247775"/>
              <wp:effectExtent l="0" t="0" r="0" b="9525"/>
              <wp:wrapTight wrapText="bothSides">
                <wp:wrapPolygon edited="0">
                  <wp:start x="577" y="0"/>
                  <wp:lineTo x="577" y="21435"/>
                  <wp:lineTo x="20754" y="21435"/>
                  <wp:lineTo x="20754" y="0"/>
                  <wp:lineTo x="577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748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1680C" w:rsidRPr="007B737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b/>
                              <w:color w:val="595959"/>
                            </w:rPr>
                          </w:pPr>
                          <w:r>
                            <w:rPr>
                              <w:b/>
                              <w:color w:val="595959"/>
                            </w:rPr>
                            <w:t>Direkcija</w:t>
                          </w:r>
                        </w:p>
                        <w:p w:rsidR="00D1680C" w:rsidRPr="007B737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proofErr w:type="spellStart"/>
                          <w:r>
                            <w:rPr>
                              <w:color w:val="595959"/>
                            </w:rPr>
                            <w:t>Margaretska</w:t>
                          </w:r>
                          <w:proofErr w:type="spellEnd"/>
                          <w:r>
                            <w:rPr>
                              <w:color w:val="595959"/>
                            </w:rPr>
                            <w:t xml:space="preserve"> 3, p.p. 157</w:t>
                          </w:r>
                        </w:p>
                        <w:p w:rsidR="00D1680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10002 Zagreb</w:t>
                          </w:r>
                        </w:p>
                        <w:p w:rsidR="00D1680C" w:rsidRPr="007B737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OIB: 02958272670</w:t>
                          </w:r>
                        </w:p>
                        <w:p w:rsidR="00D1680C" w:rsidRPr="007B737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T +385 (0)</w:t>
                          </w:r>
                          <w:r w:rsidR="00E66FE2">
                            <w:rPr>
                              <w:color w:val="595959"/>
                            </w:rPr>
                            <w:t>1 4806 333</w:t>
                          </w:r>
                        </w:p>
                        <w:p w:rsidR="00D1680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F +385 (0)</w:t>
                          </w:r>
                          <w:r w:rsidR="00E66FE2">
                            <w:rPr>
                              <w:color w:val="595959"/>
                            </w:rPr>
                            <w:t>1 4812 606</w:t>
                          </w:r>
                        </w:p>
                        <w:p w:rsidR="00E66FE2" w:rsidRPr="007B737C" w:rsidRDefault="00E66FE2" w:rsidP="00E66FE2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F +385 (0)</w:t>
                          </w:r>
                          <w:r>
                            <w:rPr>
                              <w:color w:val="595959"/>
                            </w:rPr>
                            <w:t>1 4806 345</w:t>
                          </w:r>
                        </w:p>
                        <w:p w:rsidR="00D1680C" w:rsidRPr="007D1610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  <w:szCs w:val="20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www.hzzo.hr</w:t>
                          </w:r>
                        </w:p>
                        <w:p w:rsidR="00CE5CA3" w:rsidRPr="0078544A" w:rsidRDefault="00CE5CA3" w:rsidP="00A5512D">
                          <w:pPr>
                            <w:pStyle w:val="Regionalnidirekcija"/>
                            <w:ind w:left="0"/>
                            <w:rPr>
                              <w:color w:val="595959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9D6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0.3pt;margin-top:26.45pt;width:112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" filled="f" stroked="f">
              <v:path arrowok="t"/>
              <v:textbox>
                <w:txbxContent>
                  <w:p w:rsidR="00D1680C" w:rsidRPr="007B737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b/>
                        <w:color w:val="595959"/>
                      </w:rPr>
                    </w:pPr>
                    <w:r>
                      <w:rPr>
                        <w:b/>
                        <w:color w:val="595959"/>
                      </w:rPr>
                      <w:t>Direkcija</w:t>
                    </w:r>
                  </w:p>
                  <w:p w:rsidR="00D1680C" w:rsidRPr="007B737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proofErr w:type="spellStart"/>
                    <w:r>
                      <w:rPr>
                        <w:color w:val="595959"/>
                      </w:rPr>
                      <w:t>Margaretska</w:t>
                    </w:r>
                    <w:proofErr w:type="spellEnd"/>
                    <w:r>
                      <w:rPr>
                        <w:color w:val="595959"/>
                      </w:rPr>
                      <w:t xml:space="preserve"> 3, p.p. 157</w:t>
                    </w:r>
                  </w:p>
                  <w:p w:rsidR="00D1680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>
                      <w:rPr>
                        <w:color w:val="595959"/>
                      </w:rPr>
                      <w:t>10002 Zagreb</w:t>
                    </w:r>
                  </w:p>
                  <w:p w:rsidR="00D1680C" w:rsidRPr="007B737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OIB: 02958272670</w:t>
                    </w:r>
                  </w:p>
                  <w:p w:rsidR="00D1680C" w:rsidRPr="007B737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T +385 (0)</w:t>
                    </w:r>
                    <w:r w:rsidR="00E66FE2">
                      <w:rPr>
                        <w:color w:val="595959"/>
                      </w:rPr>
                      <w:t>1 4806 333</w:t>
                    </w:r>
                  </w:p>
                  <w:p w:rsidR="00D1680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F +385 (0)</w:t>
                    </w:r>
                    <w:r w:rsidR="00E66FE2">
                      <w:rPr>
                        <w:color w:val="595959"/>
                      </w:rPr>
                      <w:t>1 4812 606</w:t>
                    </w:r>
                  </w:p>
                  <w:p w:rsidR="00E66FE2" w:rsidRPr="007B737C" w:rsidRDefault="00E66FE2" w:rsidP="00E66FE2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F +385 (0)</w:t>
                    </w:r>
                    <w:r>
                      <w:rPr>
                        <w:color w:val="595959"/>
                      </w:rPr>
                      <w:t>1 4806 345</w:t>
                    </w:r>
                  </w:p>
                  <w:p w:rsidR="00D1680C" w:rsidRPr="007D1610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  <w:szCs w:val="20"/>
                      </w:rPr>
                    </w:pPr>
                    <w:r w:rsidRPr="007B737C">
                      <w:rPr>
                        <w:color w:val="595959"/>
                      </w:rPr>
                      <w:t>www.hzzo.hr</w:t>
                    </w:r>
                  </w:p>
                  <w:p w:rsidR="00CE5CA3" w:rsidRPr="0078544A" w:rsidRDefault="00CE5CA3" w:rsidP="00A5512D">
                    <w:pPr>
                      <w:pStyle w:val="Regionalnidirekcija"/>
                      <w:ind w:left="0"/>
                      <w:rPr>
                        <w:color w:val="595959"/>
                        <w:szCs w:val="20"/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036045DD" wp14:editId="5CA0A352">
          <wp:extent cx="3055620" cy="1623060"/>
          <wp:effectExtent l="0" t="0" r="0" b="0"/>
          <wp:docPr id="6" name="Picture 3" descr="hzzo_memorandum_regionalni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zzo_memorandum_regionalni_heade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6C5"/>
    <w:multiLevelType w:val="hybridMultilevel"/>
    <w:tmpl w:val="E8E40096"/>
    <w:lvl w:ilvl="0" w:tplc="29805C78">
      <w:numFmt w:val="bullet"/>
      <w:lvlText w:val="-"/>
      <w:lvlJc w:val="left"/>
      <w:pPr>
        <w:ind w:left="1653" w:hanging="945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C"/>
    <w:rsid w:val="00015A06"/>
    <w:rsid w:val="00020561"/>
    <w:rsid w:val="000676D1"/>
    <w:rsid w:val="00067FD5"/>
    <w:rsid w:val="000C246C"/>
    <w:rsid w:val="000D6590"/>
    <w:rsid w:val="000E1F29"/>
    <w:rsid w:val="000F1C71"/>
    <w:rsid w:val="000F5149"/>
    <w:rsid w:val="00155755"/>
    <w:rsid w:val="00182CBF"/>
    <w:rsid w:val="00190893"/>
    <w:rsid w:val="00207455"/>
    <w:rsid w:val="00241135"/>
    <w:rsid w:val="00274E00"/>
    <w:rsid w:val="0029065F"/>
    <w:rsid w:val="002E0E01"/>
    <w:rsid w:val="003007A6"/>
    <w:rsid w:val="00302B23"/>
    <w:rsid w:val="00320315"/>
    <w:rsid w:val="00340A2C"/>
    <w:rsid w:val="003755CD"/>
    <w:rsid w:val="003A6EE2"/>
    <w:rsid w:val="003B5771"/>
    <w:rsid w:val="003C3D28"/>
    <w:rsid w:val="00400EFE"/>
    <w:rsid w:val="00416EAA"/>
    <w:rsid w:val="004726D9"/>
    <w:rsid w:val="00476E54"/>
    <w:rsid w:val="004A52C6"/>
    <w:rsid w:val="00502F48"/>
    <w:rsid w:val="00513764"/>
    <w:rsid w:val="00530C17"/>
    <w:rsid w:val="00597EFD"/>
    <w:rsid w:val="005D53F2"/>
    <w:rsid w:val="005E6200"/>
    <w:rsid w:val="005F6B49"/>
    <w:rsid w:val="006159AE"/>
    <w:rsid w:val="0064376B"/>
    <w:rsid w:val="006A7D1F"/>
    <w:rsid w:val="006B0D43"/>
    <w:rsid w:val="006C316B"/>
    <w:rsid w:val="006C5AF5"/>
    <w:rsid w:val="0071578D"/>
    <w:rsid w:val="00791875"/>
    <w:rsid w:val="00794E34"/>
    <w:rsid w:val="00816B25"/>
    <w:rsid w:val="00846C7B"/>
    <w:rsid w:val="00864842"/>
    <w:rsid w:val="008C158A"/>
    <w:rsid w:val="008F6C94"/>
    <w:rsid w:val="008F6C99"/>
    <w:rsid w:val="00944EEE"/>
    <w:rsid w:val="00951288"/>
    <w:rsid w:val="00963D2D"/>
    <w:rsid w:val="00977470"/>
    <w:rsid w:val="00982308"/>
    <w:rsid w:val="00992755"/>
    <w:rsid w:val="009A183B"/>
    <w:rsid w:val="00A00C02"/>
    <w:rsid w:val="00A102C6"/>
    <w:rsid w:val="00A13418"/>
    <w:rsid w:val="00A136BD"/>
    <w:rsid w:val="00A5512D"/>
    <w:rsid w:val="00A611C8"/>
    <w:rsid w:val="00A62B7E"/>
    <w:rsid w:val="00A65689"/>
    <w:rsid w:val="00AA7838"/>
    <w:rsid w:val="00AB2E24"/>
    <w:rsid w:val="00AF2585"/>
    <w:rsid w:val="00B1190C"/>
    <w:rsid w:val="00B1512C"/>
    <w:rsid w:val="00B23AB3"/>
    <w:rsid w:val="00B52E6F"/>
    <w:rsid w:val="00B830B2"/>
    <w:rsid w:val="00B86000"/>
    <w:rsid w:val="00BB1349"/>
    <w:rsid w:val="00BF3842"/>
    <w:rsid w:val="00BF5711"/>
    <w:rsid w:val="00C245A8"/>
    <w:rsid w:val="00C251E1"/>
    <w:rsid w:val="00C80C18"/>
    <w:rsid w:val="00C94774"/>
    <w:rsid w:val="00CA7283"/>
    <w:rsid w:val="00CE5CA3"/>
    <w:rsid w:val="00D063EA"/>
    <w:rsid w:val="00D1680C"/>
    <w:rsid w:val="00D40765"/>
    <w:rsid w:val="00D651C0"/>
    <w:rsid w:val="00DB75AA"/>
    <w:rsid w:val="00DF315F"/>
    <w:rsid w:val="00E019CE"/>
    <w:rsid w:val="00E04955"/>
    <w:rsid w:val="00E07A99"/>
    <w:rsid w:val="00E3098A"/>
    <w:rsid w:val="00E66FE2"/>
    <w:rsid w:val="00E74FBC"/>
    <w:rsid w:val="00EA2030"/>
    <w:rsid w:val="00EA4DB0"/>
    <w:rsid w:val="00EB7BF3"/>
    <w:rsid w:val="00EC5FBC"/>
    <w:rsid w:val="00ED330C"/>
    <w:rsid w:val="00EE73D4"/>
    <w:rsid w:val="00F27226"/>
    <w:rsid w:val="00F55BF1"/>
    <w:rsid w:val="00FB2FA3"/>
    <w:rsid w:val="00FB433C"/>
    <w:rsid w:val="00FC1588"/>
    <w:rsid w:val="00FD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C88B4F5-2738-4BD0-AFA0-FC422FD1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color w:val="58595B"/>
        <w:sz w:val="22"/>
        <w:szCs w:val="22"/>
        <w:lang w:val="hr-HR" w:eastAsia="hr-HR" w:bidi="ar-SA"/>
      </w:rPr>
    </w:rPrDefault>
    <w:pPrDefault>
      <w:pPr>
        <w:ind w:left="1276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paragraph" w:customStyle="1" w:styleId="Regionalnidirekcija">
    <w:name w:val="Regionalni direkcija"/>
    <w:basedOn w:val="Normal"/>
    <w:uiPriority w:val="99"/>
    <w:rsid w:val="008C158A"/>
    <w:pPr>
      <w:widowControl w:val="0"/>
      <w:autoSpaceDE w:val="0"/>
      <w:autoSpaceDN w:val="0"/>
      <w:adjustRightInd w:val="0"/>
      <w:textAlignment w:val="center"/>
    </w:pPr>
    <w:rPr>
      <w:rFonts w:cs="GothamHr-Medium"/>
      <w:color w:val="323232"/>
      <w:sz w:val="16"/>
      <w:szCs w:val="16"/>
    </w:rPr>
  </w:style>
  <w:style w:type="paragraph" w:customStyle="1" w:styleId="basic">
    <w:name w:val="basic"/>
    <w:basedOn w:val="Normal"/>
    <w:uiPriority w:val="99"/>
    <w:rsid w:val="003C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Hr-Book" w:hAnsi="GothamHr-Book" w:cs="GothamHr-Book"/>
      <w:color w:val="323232"/>
      <w:sz w:val="16"/>
      <w:szCs w:val="16"/>
    </w:rPr>
  </w:style>
  <w:style w:type="paragraph" w:styleId="Tijeloteksta">
    <w:name w:val="Body Text"/>
    <w:basedOn w:val="Normal"/>
    <w:link w:val="TijelotekstaChar"/>
    <w:rsid w:val="006C316B"/>
    <w:pPr>
      <w:ind w:left="0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C316B"/>
    <w:rPr>
      <w:rFonts w:ascii="Times New Roman" w:eastAsia="Times New Roman" w:hAnsi="Times New Roman" w:cs="Times New Roman"/>
      <w:b/>
      <w:color w:val="auto"/>
      <w:sz w:val="20"/>
      <w:szCs w:val="20"/>
      <w:lang w:eastAsia="en-US"/>
    </w:rPr>
  </w:style>
  <w:style w:type="paragraph" w:styleId="Tijeloteksta3">
    <w:name w:val="Body Text 3"/>
    <w:basedOn w:val="Normal"/>
    <w:link w:val="Tijeloteksta3Char"/>
    <w:rsid w:val="006C316B"/>
    <w:pPr>
      <w:spacing w:after="120"/>
      <w:ind w:left="0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6C316B"/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paragraph" w:styleId="Odlomakpopisa">
    <w:name w:val="List Paragraph"/>
    <w:basedOn w:val="Normal"/>
    <w:rsid w:val="006C316B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3E475-54C7-491B-891E-9B8E425F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HZZO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</dc:creator>
  <cp:lastModifiedBy>Premuš Anamari</cp:lastModifiedBy>
  <cp:revision>20</cp:revision>
  <cp:lastPrinted>2015-02-03T12:52:00Z</cp:lastPrinted>
  <dcterms:created xsi:type="dcterms:W3CDTF">2015-03-06T12:02:00Z</dcterms:created>
  <dcterms:modified xsi:type="dcterms:W3CDTF">2015-09-29T08:16:00Z</dcterms:modified>
</cp:coreProperties>
</file>