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39" w:rsidRPr="00E17AE9" w:rsidRDefault="00FA7939" w:rsidP="00FA7939">
      <w:pPr>
        <w:jc w:val="center"/>
        <w:outlineLvl w:val="0"/>
        <w:rPr>
          <w:rFonts w:cs="Arial"/>
          <w:b/>
          <w:szCs w:val="22"/>
        </w:rPr>
      </w:pPr>
      <w:r w:rsidRPr="00E17AE9">
        <w:rPr>
          <w:rFonts w:cs="Arial"/>
          <w:b/>
          <w:szCs w:val="22"/>
        </w:rPr>
        <w:t>r a s p i s u j e</w:t>
      </w:r>
    </w:p>
    <w:p w:rsidR="00FA7939" w:rsidRPr="00E17AE9" w:rsidRDefault="00FA7939" w:rsidP="00FA7939">
      <w:pPr>
        <w:jc w:val="center"/>
        <w:outlineLvl w:val="0"/>
        <w:rPr>
          <w:rFonts w:cs="Arial"/>
          <w:b/>
          <w:szCs w:val="22"/>
        </w:rPr>
      </w:pPr>
    </w:p>
    <w:p w:rsidR="00FA7939" w:rsidRPr="00E17AE9" w:rsidRDefault="00FA7939" w:rsidP="00FA7939">
      <w:pPr>
        <w:jc w:val="center"/>
        <w:outlineLvl w:val="0"/>
        <w:rPr>
          <w:rFonts w:cs="Arial"/>
          <w:b/>
          <w:szCs w:val="22"/>
        </w:rPr>
      </w:pPr>
      <w:r w:rsidRPr="00E17AE9">
        <w:rPr>
          <w:rFonts w:cs="Arial"/>
          <w:b/>
          <w:szCs w:val="22"/>
        </w:rPr>
        <w:t>OTVORENI JAVNI NATJEČAJ</w:t>
      </w:r>
    </w:p>
    <w:p w:rsidR="00FA7939" w:rsidRPr="00E17AE9" w:rsidRDefault="00FA7939" w:rsidP="00FA7939">
      <w:pPr>
        <w:jc w:val="center"/>
        <w:outlineLvl w:val="0"/>
        <w:rPr>
          <w:rFonts w:cs="Arial"/>
          <w:b/>
          <w:szCs w:val="22"/>
        </w:rPr>
      </w:pPr>
      <w:r w:rsidRPr="00E17AE9">
        <w:rPr>
          <w:rFonts w:cs="Arial"/>
          <w:b/>
          <w:szCs w:val="22"/>
        </w:rPr>
        <w:t xml:space="preserve">za financiranje pripravničkog staža doktora medicine, doktora dentalne medicine, magistara farmacije i magistara medicinske biokemije </w:t>
      </w:r>
      <w:r w:rsidR="005D0AA3" w:rsidRPr="00E17AE9">
        <w:rPr>
          <w:rFonts w:cs="Arial"/>
          <w:b/>
          <w:szCs w:val="22"/>
        </w:rPr>
        <w:t>i laboratorijske medicine</w:t>
      </w:r>
    </w:p>
    <w:p w:rsidR="00FA7939" w:rsidRPr="00E17AE9" w:rsidRDefault="00FA7939" w:rsidP="00FA7939">
      <w:pPr>
        <w:jc w:val="center"/>
        <w:outlineLvl w:val="0"/>
        <w:rPr>
          <w:rFonts w:cs="Arial"/>
          <w:b/>
          <w:szCs w:val="22"/>
        </w:rPr>
      </w:pPr>
      <w:r w:rsidRPr="00E17AE9">
        <w:rPr>
          <w:rFonts w:cs="Arial"/>
          <w:b/>
          <w:szCs w:val="22"/>
        </w:rPr>
        <w:t>u općim bolnicama u 201</w:t>
      </w:r>
      <w:r w:rsidR="005D0AA3" w:rsidRPr="00E17AE9">
        <w:rPr>
          <w:rFonts w:cs="Arial"/>
          <w:b/>
          <w:szCs w:val="22"/>
        </w:rPr>
        <w:t>8</w:t>
      </w:r>
      <w:r w:rsidRPr="00E17AE9">
        <w:rPr>
          <w:rFonts w:cs="Arial"/>
          <w:b/>
          <w:szCs w:val="22"/>
        </w:rPr>
        <w:t>. godini</w:t>
      </w:r>
    </w:p>
    <w:p w:rsidR="00FA7939" w:rsidRPr="00E17AE9" w:rsidRDefault="00FA7939" w:rsidP="00FA7939">
      <w:pPr>
        <w:jc w:val="center"/>
        <w:rPr>
          <w:rFonts w:cs="Arial"/>
          <w:b/>
          <w:szCs w:val="22"/>
        </w:rPr>
      </w:pPr>
    </w:p>
    <w:p w:rsidR="00FA7939" w:rsidRPr="00E17AE9" w:rsidRDefault="00FA7939" w:rsidP="00FA7939">
      <w:pPr>
        <w:jc w:val="center"/>
        <w:outlineLvl w:val="0"/>
        <w:rPr>
          <w:rFonts w:cs="Arial"/>
          <w:b/>
          <w:szCs w:val="22"/>
        </w:rPr>
      </w:pPr>
      <w:r w:rsidRPr="00E17AE9">
        <w:rPr>
          <w:rFonts w:cs="Arial"/>
          <w:b/>
          <w:szCs w:val="22"/>
        </w:rPr>
        <w:t>I.</w:t>
      </w:r>
    </w:p>
    <w:p w:rsidR="00FA7939" w:rsidRPr="00E17AE9" w:rsidRDefault="00FA7939" w:rsidP="00FA7939">
      <w:pPr>
        <w:ind w:firstLine="708"/>
        <w:rPr>
          <w:rFonts w:cs="Arial"/>
          <w:szCs w:val="22"/>
        </w:rPr>
      </w:pPr>
      <w:r w:rsidRPr="00E17AE9">
        <w:rPr>
          <w:rFonts w:cs="Arial"/>
          <w:szCs w:val="22"/>
        </w:rPr>
        <w:t xml:space="preserve">Hrvatski zavod za zdravstveno osiguranje (u daljnjem tekstu: Zavod) poziva </w:t>
      </w:r>
      <w:r w:rsidRPr="00E17AE9">
        <w:rPr>
          <w:rFonts w:cs="Arial"/>
          <w:b/>
          <w:szCs w:val="22"/>
        </w:rPr>
        <w:t>doktore medicine, doktore dentalne medicine, magistre farmacije i magistre medicinske biokemije</w:t>
      </w:r>
      <w:r w:rsidR="005D0AA3" w:rsidRPr="00E17AE9">
        <w:rPr>
          <w:rFonts w:cs="Arial"/>
          <w:b/>
          <w:szCs w:val="22"/>
        </w:rPr>
        <w:t xml:space="preserve"> i laboratorijske medicine</w:t>
      </w:r>
      <w:r w:rsidR="005547F5" w:rsidRPr="00E17AE9">
        <w:rPr>
          <w:rFonts w:cs="Arial"/>
          <w:b/>
          <w:szCs w:val="22"/>
        </w:rPr>
        <w:t xml:space="preserve"> </w:t>
      </w:r>
      <w:r w:rsidR="005547F5" w:rsidRPr="00E17AE9">
        <w:rPr>
          <w:rFonts w:eastAsia="Times New Roman" w:cs="Arial"/>
          <w:szCs w:val="22"/>
          <w:lang w:eastAsia="hr-HR"/>
        </w:rPr>
        <w:t xml:space="preserve">(u daljnjem tekstu: kandidati) </w:t>
      </w:r>
      <w:r w:rsidRPr="00E17AE9">
        <w:rPr>
          <w:rFonts w:cs="Arial"/>
          <w:szCs w:val="22"/>
        </w:rPr>
        <w:t xml:space="preserve"> na podnošenje zahtjeva za financi</w:t>
      </w:r>
      <w:r w:rsidR="005547F5" w:rsidRPr="00E17AE9">
        <w:rPr>
          <w:rFonts w:cs="Arial"/>
          <w:szCs w:val="22"/>
        </w:rPr>
        <w:t>ranje pripravničkog staža u 2018</w:t>
      </w:r>
      <w:r w:rsidRPr="00E17AE9">
        <w:rPr>
          <w:rFonts w:cs="Arial"/>
          <w:szCs w:val="22"/>
        </w:rPr>
        <w:t>. godini.</w:t>
      </w:r>
    </w:p>
    <w:p w:rsidR="00FA7939" w:rsidRPr="00E17AE9" w:rsidRDefault="00FA7939" w:rsidP="00FA7939">
      <w:pPr>
        <w:rPr>
          <w:rFonts w:cs="Arial"/>
          <w:szCs w:val="22"/>
        </w:rPr>
      </w:pPr>
      <w:r w:rsidRPr="00E17AE9">
        <w:rPr>
          <w:rFonts w:cs="Arial"/>
          <w:szCs w:val="22"/>
        </w:rPr>
        <w:tab/>
      </w:r>
      <w:r w:rsidRPr="00257DD8">
        <w:rPr>
          <w:rFonts w:cs="Arial"/>
          <w:szCs w:val="22"/>
        </w:rPr>
        <w:t xml:space="preserve">Otvoreni javni natječaj provodi se </w:t>
      </w:r>
      <w:r w:rsidRPr="00257DD8">
        <w:rPr>
          <w:rFonts w:cs="Arial"/>
          <w:bCs/>
          <w:szCs w:val="22"/>
        </w:rPr>
        <w:t xml:space="preserve">počevši </w:t>
      </w:r>
      <w:r w:rsidR="005D0AA3" w:rsidRPr="00257DD8">
        <w:rPr>
          <w:rFonts w:cs="Arial"/>
          <w:bCs/>
          <w:szCs w:val="22"/>
        </w:rPr>
        <w:t xml:space="preserve">od </w:t>
      </w:r>
      <w:r w:rsidR="009160D9" w:rsidRPr="00257DD8">
        <w:rPr>
          <w:rFonts w:cs="Arial"/>
          <w:bCs/>
          <w:szCs w:val="22"/>
        </w:rPr>
        <w:t>27</w:t>
      </w:r>
      <w:r w:rsidR="005D0AA3" w:rsidRPr="00257DD8">
        <w:rPr>
          <w:rFonts w:cs="Arial"/>
          <w:bCs/>
          <w:szCs w:val="22"/>
        </w:rPr>
        <w:t>. lipnja</w:t>
      </w:r>
      <w:r w:rsidRPr="00257DD8">
        <w:rPr>
          <w:rFonts w:cs="Arial"/>
          <w:bCs/>
          <w:szCs w:val="22"/>
        </w:rPr>
        <w:t xml:space="preserve"> do 30. studenoga 201</w:t>
      </w:r>
      <w:r w:rsidR="00C26404">
        <w:rPr>
          <w:rFonts w:cs="Arial"/>
          <w:bCs/>
          <w:szCs w:val="22"/>
        </w:rPr>
        <w:t>8</w:t>
      </w:r>
      <w:r w:rsidRPr="00257DD8">
        <w:rPr>
          <w:rFonts w:cs="Arial"/>
          <w:bCs/>
          <w:szCs w:val="22"/>
        </w:rPr>
        <w:t>. godine,</w:t>
      </w:r>
      <w:r w:rsidRPr="00E17AE9">
        <w:rPr>
          <w:rFonts w:cs="Arial"/>
          <w:bCs/>
          <w:szCs w:val="22"/>
        </w:rPr>
        <w:t xml:space="preserve"> odnosno do </w:t>
      </w:r>
      <w:proofErr w:type="spellStart"/>
      <w:r w:rsidRPr="00E17AE9">
        <w:rPr>
          <w:rFonts w:cs="Arial"/>
          <w:bCs/>
          <w:szCs w:val="22"/>
        </w:rPr>
        <w:t>popunjenja</w:t>
      </w:r>
      <w:proofErr w:type="spellEnd"/>
      <w:r w:rsidRPr="00E17AE9">
        <w:rPr>
          <w:rFonts w:cs="Arial"/>
          <w:bCs/>
          <w:szCs w:val="22"/>
        </w:rPr>
        <w:t xml:space="preserve"> slobodnih pripravničkih mjesta zdravstvenih radnika čiji ukupan broj je predviđen Pravilnikom o mjerilima za primanje zdravstvenih radnika na pripravnički staž („Narodne novine“ broj: 124/13.). </w:t>
      </w:r>
    </w:p>
    <w:p w:rsidR="00FA7939" w:rsidRPr="00E17AE9" w:rsidRDefault="00FA7939" w:rsidP="00FA7939">
      <w:pPr>
        <w:ind w:left="360"/>
        <w:rPr>
          <w:rFonts w:cs="Arial"/>
          <w:szCs w:val="22"/>
        </w:rPr>
      </w:pPr>
    </w:p>
    <w:p w:rsidR="00FA7939" w:rsidRPr="00E17AE9" w:rsidRDefault="00FA7939" w:rsidP="00FA7939">
      <w:pPr>
        <w:jc w:val="center"/>
        <w:outlineLvl w:val="0"/>
        <w:rPr>
          <w:rFonts w:cs="Arial"/>
          <w:b/>
          <w:szCs w:val="22"/>
        </w:rPr>
      </w:pPr>
      <w:r w:rsidRPr="00E17AE9">
        <w:rPr>
          <w:rFonts w:cs="Arial"/>
          <w:b/>
          <w:szCs w:val="22"/>
        </w:rPr>
        <w:t>II.</w:t>
      </w:r>
    </w:p>
    <w:p w:rsidR="00FA7939" w:rsidRPr="00E17AE9" w:rsidRDefault="00FA7939" w:rsidP="00FA7939">
      <w:pPr>
        <w:overflowPunct w:val="0"/>
        <w:autoSpaceDE w:val="0"/>
        <w:autoSpaceDN w:val="0"/>
        <w:spacing w:before="60" w:line="240" w:lineRule="atLeast"/>
        <w:ind w:firstLine="708"/>
        <w:rPr>
          <w:rFonts w:cs="Arial"/>
          <w:bCs/>
          <w:szCs w:val="22"/>
        </w:rPr>
      </w:pPr>
      <w:r w:rsidRPr="00E17AE9">
        <w:rPr>
          <w:rFonts w:cs="Arial"/>
          <w:szCs w:val="22"/>
        </w:rPr>
        <w:t xml:space="preserve">Financiranje pripravničkog staža obavit će se za </w:t>
      </w:r>
      <w:r w:rsidR="00956FAF" w:rsidRPr="00E17AE9">
        <w:rPr>
          <w:rFonts w:cs="Arial"/>
          <w:szCs w:val="22"/>
          <w:lang w:eastAsia="hr-HR"/>
        </w:rPr>
        <w:t>kandidate</w:t>
      </w:r>
      <w:r w:rsidRPr="00E17AE9">
        <w:rPr>
          <w:rFonts w:cs="Arial"/>
          <w:szCs w:val="22"/>
        </w:rPr>
        <w:t xml:space="preserve"> koji će obavljati pripravnički staž u općim bolnicama navedenima u Popisu općih bolnica u kojima će se provoditi pripravnički staž u 201</w:t>
      </w:r>
      <w:r w:rsidR="00956FAF" w:rsidRPr="00E17AE9">
        <w:rPr>
          <w:rFonts w:cs="Arial"/>
          <w:szCs w:val="22"/>
        </w:rPr>
        <w:t>8</w:t>
      </w:r>
      <w:r w:rsidRPr="00E17AE9">
        <w:rPr>
          <w:rFonts w:cs="Arial"/>
          <w:szCs w:val="22"/>
        </w:rPr>
        <w:t xml:space="preserve">. godini (u daljnjem tekstu: </w:t>
      </w:r>
      <w:r w:rsidRPr="00E17AE9">
        <w:rPr>
          <w:rFonts w:cs="Arial"/>
          <w:b/>
          <w:szCs w:val="22"/>
        </w:rPr>
        <w:t>Popis općih bolnica</w:t>
      </w:r>
      <w:r w:rsidRPr="00E17AE9">
        <w:rPr>
          <w:rFonts w:cs="Arial"/>
          <w:szCs w:val="22"/>
        </w:rPr>
        <w:t xml:space="preserve">) – </w:t>
      </w:r>
      <w:r w:rsidRPr="00E17AE9">
        <w:rPr>
          <w:rFonts w:cs="Arial"/>
          <w:i/>
          <w:szCs w:val="22"/>
        </w:rPr>
        <w:t>Prilog 1</w:t>
      </w:r>
      <w:r w:rsidRPr="00E17AE9">
        <w:rPr>
          <w:rFonts w:cs="Arial"/>
          <w:szCs w:val="22"/>
        </w:rPr>
        <w:t>. koji je sastavni dio ovog Otvorenog javnog natječaja.</w:t>
      </w:r>
      <w:r w:rsidRPr="00E17AE9">
        <w:rPr>
          <w:rFonts w:cs="Arial"/>
          <w:bCs/>
          <w:szCs w:val="22"/>
        </w:rPr>
        <w:t xml:space="preserve"> </w:t>
      </w:r>
    </w:p>
    <w:p w:rsidR="00FA7939" w:rsidRPr="00E17AE9" w:rsidRDefault="00FA7939" w:rsidP="00FA7939">
      <w:pPr>
        <w:overflowPunct w:val="0"/>
        <w:autoSpaceDE w:val="0"/>
        <w:autoSpaceDN w:val="0"/>
        <w:spacing w:before="60" w:line="240" w:lineRule="atLeast"/>
        <w:ind w:firstLine="708"/>
        <w:rPr>
          <w:rFonts w:cs="Arial"/>
          <w:szCs w:val="22"/>
        </w:rPr>
      </w:pPr>
      <w:r w:rsidRPr="00E17AE9">
        <w:rPr>
          <w:rFonts w:cs="Arial"/>
          <w:bCs/>
          <w:szCs w:val="22"/>
        </w:rPr>
        <w:t xml:space="preserve">Popis općih bolnica iz stavka 1. ove točke Zavod će periodično usklađivati na osnovi ažuriranih podataka pribavljenih od strane općih bolnica, a nakon donošenja odluka Upravnog vijeća Hrvatskog zavoda za zdravstveno osiguranje o izboru kandidata. </w:t>
      </w:r>
    </w:p>
    <w:p w:rsidR="00FA7939" w:rsidRPr="00E17AE9" w:rsidRDefault="00FA7939" w:rsidP="00FA7939">
      <w:pPr>
        <w:jc w:val="center"/>
        <w:outlineLvl w:val="0"/>
        <w:rPr>
          <w:rFonts w:cs="Arial"/>
          <w:b/>
          <w:szCs w:val="22"/>
        </w:rPr>
      </w:pPr>
    </w:p>
    <w:p w:rsidR="00FA7939" w:rsidRPr="00E17AE9" w:rsidRDefault="00FA7939" w:rsidP="00FA7939">
      <w:pPr>
        <w:jc w:val="center"/>
        <w:outlineLvl w:val="0"/>
        <w:rPr>
          <w:rFonts w:cs="Arial"/>
          <w:b/>
          <w:szCs w:val="22"/>
        </w:rPr>
      </w:pPr>
      <w:r w:rsidRPr="00E17AE9">
        <w:rPr>
          <w:rFonts w:cs="Arial"/>
          <w:b/>
          <w:szCs w:val="22"/>
        </w:rPr>
        <w:t>III.</w:t>
      </w:r>
    </w:p>
    <w:p w:rsidR="00FA7939" w:rsidRPr="00E17AE9" w:rsidRDefault="00FA7939" w:rsidP="00FA7939">
      <w:pPr>
        <w:rPr>
          <w:rFonts w:cs="Arial"/>
          <w:szCs w:val="22"/>
        </w:rPr>
      </w:pPr>
      <w:r w:rsidRPr="00E17AE9">
        <w:rPr>
          <w:rFonts w:cs="Arial"/>
          <w:szCs w:val="22"/>
        </w:rPr>
        <w:tab/>
        <w:t xml:space="preserve">Kandidati mogu podnijeti zahtjev za financiranje pripravničkog staža samo za jednu opću bolnicu iz Popisa općih bolnica iz točke II. ovog Otvorenog javnog natječaja. </w:t>
      </w:r>
    </w:p>
    <w:p w:rsidR="00FA7939" w:rsidRPr="00E17AE9" w:rsidRDefault="00FA7939" w:rsidP="00FA7939">
      <w:pPr>
        <w:ind w:firstLine="708"/>
        <w:rPr>
          <w:rFonts w:cs="Arial"/>
          <w:szCs w:val="22"/>
        </w:rPr>
      </w:pPr>
      <w:r w:rsidRPr="00E17AE9">
        <w:rPr>
          <w:rFonts w:cs="Arial"/>
          <w:szCs w:val="22"/>
        </w:rPr>
        <w:t>Kandidat može u svome zahtjevu alternativno naznačiti i drugu opću bolnicu iz Popisa općih bolnica iz točke II. ovog Otvorenog javnog natječaja kod koje želi obavljati pripravnički staž, a za slučaj da se ne udovolji zahtjevu za financiranje pripravničkog staža za opću bolnicu koju je prvu naveo u svom zahtjevu.</w:t>
      </w:r>
    </w:p>
    <w:p w:rsidR="00FA7939" w:rsidRPr="00E17AE9" w:rsidRDefault="00FA7939" w:rsidP="00FA7939">
      <w:pPr>
        <w:ind w:firstLine="708"/>
        <w:rPr>
          <w:rFonts w:cs="Arial"/>
          <w:szCs w:val="22"/>
        </w:rPr>
      </w:pPr>
    </w:p>
    <w:p w:rsidR="00FA7939" w:rsidRPr="00E17AE9" w:rsidRDefault="00FA7939" w:rsidP="00FA7939">
      <w:pPr>
        <w:jc w:val="center"/>
        <w:outlineLvl w:val="0"/>
        <w:rPr>
          <w:rFonts w:cs="Arial"/>
          <w:b/>
          <w:szCs w:val="22"/>
        </w:rPr>
      </w:pPr>
      <w:r w:rsidRPr="00E17AE9">
        <w:rPr>
          <w:rFonts w:cs="Arial"/>
          <w:b/>
          <w:szCs w:val="22"/>
        </w:rPr>
        <w:t>IV.</w:t>
      </w:r>
    </w:p>
    <w:p w:rsidR="00FA7939" w:rsidRPr="00E17AE9" w:rsidRDefault="00FA7939" w:rsidP="00FA7939">
      <w:pPr>
        <w:ind w:firstLine="720"/>
        <w:rPr>
          <w:rFonts w:cs="Arial"/>
          <w:bCs/>
          <w:szCs w:val="22"/>
        </w:rPr>
      </w:pPr>
      <w:r w:rsidRPr="00E17AE9">
        <w:rPr>
          <w:rFonts w:cs="Arial"/>
          <w:szCs w:val="22"/>
        </w:rPr>
        <w:t>P</w:t>
      </w:r>
      <w:r w:rsidRPr="00E17AE9">
        <w:rPr>
          <w:rFonts w:cs="Arial"/>
          <w:bCs/>
          <w:szCs w:val="22"/>
        </w:rPr>
        <w:t xml:space="preserve">rednost </w:t>
      </w:r>
      <w:r w:rsidRPr="00E17AE9">
        <w:rPr>
          <w:rFonts w:cs="Arial"/>
          <w:szCs w:val="22"/>
        </w:rPr>
        <w:t xml:space="preserve">u izboru kandidata za financiranje pripravničkog staža </w:t>
      </w:r>
      <w:r w:rsidRPr="00E17AE9">
        <w:rPr>
          <w:rFonts w:cs="Arial"/>
          <w:bCs/>
          <w:szCs w:val="22"/>
        </w:rPr>
        <w:t>imaju kandidati koji su ranije diplomirali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prosjekom ocjena postignutim tijekom studiranja.</w:t>
      </w:r>
    </w:p>
    <w:p w:rsidR="00956FAF" w:rsidRPr="00E17AE9" w:rsidRDefault="00956FAF" w:rsidP="00956FAF">
      <w:pPr>
        <w:ind w:firstLine="720"/>
        <w:rPr>
          <w:rFonts w:cs="Arial"/>
          <w:szCs w:val="22"/>
          <w:lang w:eastAsia="hr-HR"/>
        </w:rPr>
      </w:pPr>
      <w:r w:rsidRPr="00E17AE9">
        <w:rPr>
          <w:rFonts w:cs="Arial"/>
          <w:szCs w:val="22"/>
          <w:lang w:eastAsia="hr-HR"/>
        </w:rPr>
        <w:t>Iznimno od navedenih kriterija prednost u izboru kandidata za financiranje pripravničkog staža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FA7939" w:rsidRPr="00E17AE9" w:rsidRDefault="00FA7939" w:rsidP="00FA7939">
      <w:pPr>
        <w:rPr>
          <w:rFonts w:cs="Arial"/>
          <w:b/>
          <w:szCs w:val="22"/>
        </w:rPr>
      </w:pPr>
    </w:p>
    <w:p w:rsidR="00FA7939" w:rsidRPr="00E17AE9" w:rsidRDefault="00FA7939" w:rsidP="00FA7939">
      <w:pPr>
        <w:jc w:val="center"/>
        <w:rPr>
          <w:rFonts w:cs="Arial"/>
          <w:b/>
          <w:szCs w:val="22"/>
        </w:rPr>
      </w:pPr>
      <w:r w:rsidRPr="00E17AE9">
        <w:rPr>
          <w:rFonts w:cs="Arial"/>
          <w:b/>
          <w:szCs w:val="22"/>
        </w:rPr>
        <w:t>V.</w:t>
      </w:r>
    </w:p>
    <w:p w:rsidR="00FA7939" w:rsidRPr="00E17AE9" w:rsidRDefault="00FA7939" w:rsidP="00FA7939">
      <w:pPr>
        <w:rPr>
          <w:rFonts w:cs="Arial"/>
          <w:szCs w:val="22"/>
        </w:rPr>
      </w:pPr>
      <w:r w:rsidRPr="00E17AE9">
        <w:rPr>
          <w:rFonts w:cs="Arial"/>
          <w:szCs w:val="22"/>
        </w:rPr>
        <w:tab/>
        <w:t>U slučaju da se radi primjene kriterija iz točke IV. ovog Otvorenog javnog natječaja kandidatu za financiranje pripravničkog staža ne udovolji na zahtjev za provođenje pripravničkog staža kod opće bolnice iz Popisa općih bolnica iz točke II. ovog Otvorenog javnog natječaja koju je naveo sukladno točki III. stavku 1. ovog Otvorenog javnog natječaja, udovoljit će mu se na alternativni zahtjev za provođenje pripravničkog staža pod uvjetom da je kod alternativne opće bolnice iz Popisa općih bolnica ostalo nepopunjenih mjesta za financiranje pripravničkog staža te da primjenjujući kriterije iz točke IV. ovog Otvorenog javnog natječaja ima prednost u izboru pred ostalim kandidatima koji su u svome zahtjevu naveli alternativnu opću bolnicu iz Popisa općih bolnica iz točke II. ovog Otvorenog javnog natječaja.</w:t>
      </w:r>
    </w:p>
    <w:p w:rsidR="00FA7939" w:rsidRPr="00E17AE9" w:rsidRDefault="00FA7939" w:rsidP="00FA7939">
      <w:pPr>
        <w:jc w:val="center"/>
        <w:outlineLvl w:val="0"/>
        <w:rPr>
          <w:rFonts w:cs="Arial"/>
          <w:b/>
          <w:szCs w:val="22"/>
        </w:rPr>
      </w:pPr>
    </w:p>
    <w:p w:rsidR="00FA7939" w:rsidRPr="00E17AE9" w:rsidRDefault="00FA7939" w:rsidP="00FA7939">
      <w:pPr>
        <w:jc w:val="center"/>
        <w:outlineLvl w:val="0"/>
        <w:rPr>
          <w:rFonts w:cs="Arial"/>
          <w:b/>
          <w:szCs w:val="22"/>
        </w:rPr>
      </w:pPr>
      <w:r w:rsidRPr="00E17AE9">
        <w:rPr>
          <w:rFonts w:cs="Arial"/>
          <w:b/>
          <w:szCs w:val="22"/>
        </w:rPr>
        <w:t>VI.</w:t>
      </w:r>
    </w:p>
    <w:p w:rsidR="00E96C06" w:rsidRPr="00E17AE9" w:rsidRDefault="00FA7939" w:rsidP="00E96C06">
      <w:pPr>
        <w:ind w:firstLine="720"/>
        <w:rPr>
          <w:rFonts w:cs="Arial"/>
          <w:szCs w:val="22"/>
          <w:lang w:eastAsia="hr-HR"/>
        </w:rPr>
      </w:pPr>
      <w:r w:rsidRPr="00E17AE9">
        <w:rPr>
          <w:rFonts w:cs="Arial"/>
          <w:szCs w:val="22"/>
        </w:rPr>
        <w:t xml:space="preserve">Uz </w:t>
      </w:r>
      <w:r w:rsidRPr="00E17AE9">
        <w:rPr>
          <w:rFonts w:cs="Arial"/>
          <w:b/>
          <w:i/>
          <w:szCs w:val="22"/>
        </w:rPr>
        <w:t xml:space="preserve">zahtjev za financiranje pripravničkog staža - </w:t>
      </w:r>
      <w:r w:rsidRPr="00E17AE9">
        <w:rPr>
          <w:rFonts w:cs="Arial"/>
          <w:szCs w:val="22"/>
        </w:rPr>
        <w:t xml:space="preserve">iz točke III. ovog Otvorenog javnog natječaja – </w:t>
      </w:r>
      <w:r w:rsidRPr="00E17AE9">
        <w:rPr>
          <w:rFonts w:cs="Arial"/>
          <w:i/>
          <w:szCs w:val="22"/>
        </w:rPr>
        <w:t>Prilog 2</w:t>
      </w:r>
      <w:r w:rsidRPr="00E17AE9">
        <w:rPr>
          <w:rFonts w:cs="Arial"/>
          <w:szCs w:val="22"/>
        </w:rPr>
        <w:t xml:space="preserve">. </w:t>
      </w:r>
      <w:r w:rsidR="00E96C06" w:rsidRPr="00E17AE9">
        <w:rPr>
          <w:rFonts w:cs="Arial"/>
          <w:szCs w:val="22"/>
          <w:lang w:eastAsia="hr-HR"/>
        </w:rPr>
        <w:t>kandidat je obvezan priložiti:</w:t>
      </w:r>
    </w:p>
    <w:p w:rsidR="00E96C06" w:rsidRPr="00E17AE9" w:rsidRDefault="00E96C06" w:rsidP="00E96C06">
      <w:pPr>
        <w:ind w:left="1276"/>
        <w:rPr>
          <w:rFonts w:cs="Arial"/>
          <w:szCs w:val="22"/>
          <w:lang w:eastAsia="hr-HR"/>
        </w:rPr>
      </w:pPr>
      <w:r w:rsidRPr="00E17AE9">
        <w:rPr>
          <w:rFonts w:cs="Arial"/>
          <w:szCs w:val="22"/>
          <w:lang w:eastAsia="hr-HR"/>
        </w:rPr>
        <w:t>- domovnicu, odnosno drugu odgovarajuću ispravu o prebivalištu, odnosno boravištu u Republici Hrvatskoj (</w:t>
      </w:r>
      <w:r w:rsidRPr="00E17AE9">
        <w:rPr>
          <w:rFonts w:cs="Arial"/>
          <w:i/>
          <w:szCs w:val="22"/>
          <w:u w:val="single"/>
          <w:lang w:eastAsia="hr-HR"/>
        </w:rPr>
        <w:t>u fotokopiji</w:t>
      </w:r>
      <w:r w:rsidRPr="00E17AE9">
        <w:rPr>
          <w:rFonts w:cs="Arial"/>
          <w:szCs w:val="22"/>
          <w:lang w:eastAsia="hr-HR"/>
        </w:rPr>
        <w:t>),</w:t>
      </w:r>
    </w:p>
    <w:p w:rsidR="00E96C06" w:rsidRPr="00E17AE9" w:rsidRDefault="00E96C06" w:rsidP="00E96C06">
      <w:pPr>
        <w:ind w:left="1276"/>
        <w:jc w:val="left"/>
        <w:rPr>
          <w:rFonts w:cs="Arial"/>
          <w:szCs w:val="22"/>
          <w:lang w:eastAsia="hr-HR"/>
        </w:rPr>
      </w:pPr>
      <w:r w:rsidRPr="00E17AE9">
        <w:rPr>
          <w:rFonts w:cs="Arial"/>
          <w:szCs w:val="22"/>
          <w:lang w:eastAsia="hr-HR"/>
        </w:rPr>
        <w:t>- diplomu odnosno potvrdu o stečenoj stručnoj spremi (</w:t>
      </w:r>
      <w:r w:rsidRPr="00E17AE9">
        <w:rPr>
          <w:rFonts w:cs="Arial"/>
          <w:i/>
          <w:szCs w:val="22"/>
          <w:u w:val="single"/>
          <w:lang w:eastAsia="hr-HR"/>
        </w:rPr>
        <w:t>u fotokopiji</w:t>
      </w:r>
      <w:r w:rsidRPr="00E17AE9">
        <w:rPr>
          <w:rFonts w:cs="Arial"/>
          <w:szCs w:val="22"/>
          <w:lang w:eastAsia="hr-HR"/>
        </w:rPr>
        <w:t xml:space="preserve">), </w:t>
      </w:r>
    </w:p>
    <w:p w:rsidR="00E96C06" w:rsidRPr="00E17AE9" w:rsidRDefault="00E96C06" w:rsidP="00E96C06">
      <w:pPr>
        <w:ind w:left="1276"/>
        <w:jc w:val="left"/>
        <w:rPr>
          <w:rFonts w:cs="Arial"/>
          <w:szCs w:val="22"/>
          <w:lang w:eastAsia="hr-HR"/>
        </w:rPr>
      </w:pPr>
      <w:r w:rsidRPr="00E17AE9">
        <w:rPr>
          <w:rFonts w:cs="Arial"/>
          <w:szCs w:val="22"/>
          <w:lang w:eastAsia="hr-HR"/>
        </w:rPr>
        <w:t>- potvrdu o dužini trajanja studiranja (</w:t>
      </w:r>
      <w:r w:rsidRPr="00E17AE9">
        <w:rPr>
          <w:rFonts w:cs="Arial"/>
          <w:i/>
          <w:szCs w:val="22"/>
          <w:u w:val="single"/>
          <w:lang w:eastAsia="hr-HR"/>
        </w:rPr>
        <w:t>u fotokopiji</w:t>
      </w:r>
      <w:r w:rsidRPr="00E17AE9">
        <w:rPr>
          <w:rFonts w:cs="Arial"/>
          <w:szCs w:val="22"/>
          <w:lang w:eastAsia="hr-HR"/>
        </w:rPr>
        <w:t>),</w:t>
      </w:r>
    </w:p>
    <w:p w:rsidR="00E96C06" w:rsidRPr="00E17AE9" w:rsidRDefault="00E96C06" w:rsidP="00E96C06">
      <w:pPr>
        <w:ind w:left="1276"/>
        <w:jc w:val="left"/>
        <w:rPr>
          <w:rFonts w:cs="Arial"/>
          <w:szCs w:val="22"/>
          <w:lang w:eastAsia="hr-HR"/>
        </w:rPr>
      </w:pPr>
      <w:r w:rsidRPr="00E17AE9">
        <w:rPr>
          <w:rFonts w:cs="Arial"/>
          <w:szCs w:val="22"/>
          <w:lang w:eastAsia="hr-HR"/>
        </w:rPr>
        <w:t>- prijepis položenih ispita tijekom studija s prijepisom ocjena (</w:t>
      </w:r>
      <w:r w:rsidRPr="00E17AE9">
        <w:rPr>
          <w:rFonts w:cs="Arial"/>
          <w:i/>
          <w:szCs w:val="22"/>
          <w:u w:val="single"/>
          <w:lang w:eastAsia="hr-HR"/>
        </w:rPr>
        <w:t>u fotokopiji</w:t>
      </w:r>
      <w:r w:rsidRPr="00E17AE9">
        <w:rPr>
          <w:rFonts w:cs="Arial"/>
          <w:szCs w:val="22"/>
          <w:lang w:eastAsia="hr-HR"/>
        </w:rPr>
        <w:t>) i</w:t>
      </w:r>
    </w:p>
    <w:p w:rsidR="00E96C06" w:rsidRPr="00E17AE9" w:rsidRDefault="00E96C06" w:rsidP="00E96C06">
      <w:pPr>
        <w:ind w:left="1276"/>
        <w:jc w:val="left"/>
        <w:rPr>
          <w:rFonts w:cs="Arial"/>
          <w:szCs w:val="22"/>
          <w:lang w:eastAsia="hr-HR"/>
        </w:rPr>
      </w:pPr>
      <w:r w:rsidRPr="00E17AE9">
        <w:rPr>
          <w:rFonts w:cs="Arial"/>
          <w:szCs w:val="22"/>
          <w:lang w:eastAsia="hr-HR"/>
        </w:rPr>
        <w:t>- prosjek ocjena tijekom studija (</w:t>
      </w:r>
      <w:r w:rsidRPr="00E17AE9">
        <w:rPr>
          <w:rFonts w:cs="Arial"/>
          <w:i/>
          <w:szCs w:val="22"/>
          <w:u w:val="single"/>
          <w:lang w:eastAsia="hr-HR"/>
        </w:rPr>
        <w:t>u fotokopiji</w:t>
      </w:r>
      <w:r w:rsidRPr="00E17AE9">
        <w:rPr>
          <w:rFonts w:cs="Arial"/>
          <w:szCs w:val="22"/>
          <w:lang w:eastAsia="hr-HR"/>
        </w:rPr>
        <w:t>).</w:t>
      </w:r>
    </w:p>
    <w:p w:rsidR="00E96C06" w:rsidRPr="00E17AE9" w:rsidRDefault="00E96C06" w:rsidP="00E96C06">
      <w:pPr>
        <w:ind w:left="1276"/>
        <w:rPr>
          <w:rFonts w:cs="Arial"/>
          <w:szCs w:val="22"/>
          <w:lang w:eastAsia="hr-HR"/>
        </w:rPr>
      </w:pPr>
      <w:r w:rsidRPr="00E17AE9">
        <w:rPr>
          <w:rFonts w:cs="Arial"/>
          <w:szCs w:val="22"/>
          <w:lang w:eastAsia="hr-HR"/>
        </w:rPr>
        <w:t xml:space="preserve">- </w:t>
      </w:r>
      <w:r w:rsidRPr="00E17AE9">
        <w:rPr>
          <w:rFonts w:eastAsia="Calibri" w:cs="Arial"/>
          <w:szCs w:val="22"/>
          <w:lang w:eastAsia="hr-HR"/>
        </w:rPr>
        <w:t>Privolu kojom kandidat daje suglasnost da se njegovi</w:t>
      </w:r>
      <w:r w:rsidRPr="00E17AE9">
        <w:rPr>
          <w:rFonts w:eastAsia="Calibri" w:cs="Arial"/>
          <w:szCs w:val="22"/>
        </w:rPr>
        <w:t xml:space="preserve"> osobni podaci prikupljaju, obrađuju, objavljuju u elektroničkom obliku ili manualno te čuvaju u skladu s općim akto</w:t>
      </w:r>
      <w:r w:rsidR="00FD66D7">
        <w:rPr>
          <w:rFonts w:eastAsia="Calibri" w:cs="Arial"/>
          <w:szCs w:val="22"/>
        </w:rPr>
        <w:t>m Zavoda, radi provođenja ovog Otvorenog j</w:t>
      </w:r>
      <w:r w:rsidRPr="00E17AE9">
        <w:rPr>
          <w:rFonts w:eastAsia="Calibri" w:cs="Arial"/>
          <w:szCs w:val="22"/>
        </w:rPr>
        <w:t xml:space="preserve">avnog natječaja, te se dijele s ugovornim zdravstvenim ustanovama u skladu s važećim zakonskim propisima kojima se uređuje zaštita osobnih podataka – </w:t>
      </w:r>
      <w:r w:rsidRPr="00E17AE9">
        <w:rPr>
          <w:rFonts w:eastAsia="Calibri" w:cs="Arial"/>
          <w:i/>
          <w:szCs w:val="22"/>
        </w:rPr>
        <w:t>Prilog 3</w:t>
      </w:r>
      <w:r w:rsidRPr="00E17AE9">
        <w:rPr>
          <w:rFonts w:eastAsia="Calibri" w:cs="Arial"/>
          <w:szCs w:val="22"/>
        </w:rPr>
        <w:t xml:space="preserve"> </w:t>
      </w:r>
      <w:r w:rsidRPr="00E17AE9">
        <w:rPr>
          <w:rFonts w:eastAsia="Calibri" w:cs="Arial"/>
          <w:i/>
          <w:szCs w:val="22"/>
        </w:rPr>
        <w:t>(u izvorniku)</w:t>
      </w:r>
      <w:r w:rsidRPr="00E17AE9">
        <w:rPr>
          <w:rFonts w:eastAsia="Calibri" w:cs="Arial"/>
          <w:szCs w:val="22"/>
        </w:rPr>
        <w:t>.</w:t>
      </w:r>
    </w:p>
    <w:p w:rsidR="00FA7939" w:rsidRPr="00E17AE9" w:rsidRDefault="00FA7939" w:rsidP="00E96C06">
      <w:pPr>
        <w:ind w:firstLine="720"/>
        <w:rPr>
          <w:rFonts w:cs="Arial"/>
          <w:szCs w:val="22"/>
        </w:rPr>
      </w:pPr>
    </w:p>
    <w:p w:rsidR="00FA7939" w:rsidRPr="00E17AE9" w:rsidRDefault="00FA7939" w:rsidP="00FA7939">
      <w:pPr>
        <w:jc w:val="center"/>
        <w:outlineLvl w:val="0"/>
        <w:rPr>
          <w:rFonts w:cs="Arial"/>
          <w:b/>
          <w:szCs w:val="22"/>
        </w:rPr>
      </w:pPr>
      <w:r w:rsidRPr="00E17AE9">
        <w:rPr>
          <w:rFonts w:cs="Arial"/>
          <w:b/>
          <w:szCs w:val="22"/>
        </w:rPr>
        <w:t>VII.</w:t>
      </w:r>
    </w:p>
    <w:p w:rsidR="00FA7939" w:rsidRPr="00E17AE9" w:rsidRDefault="00FA7939" w:rsidP="00FA7939">
      <w:pPr>
        <w:ind w:firstLine="720"/>
        <w:rPr>
          <w:rFonts w:cs="Arial"/>
          <w:bCs/>
          <w:szCs w:val="22"/>
        </w:rPr>
      </w:pPr>
      <w:r w:rsidRPr="00E17AE9">
        <w:rPr>
          <w:rFonts w:cs="Arial"/>
          <w:szCs w:val="22"/>
        </w:rPr>
        <w:t>U slučaju da je kandidat stekao obrazovnu kvalifikaciju u inozemstvu, obvezan je uz dokumentaciju iz točke VI. ovog Otvorenog javnog natječaja priložiti i rješenje ili potvrdu nadležnog državnog tijela (</w:t>
      </w:r>
      <w:r w:rsidRPr="00E17AE9">
        <w:rPr>
          <w:rFonts w:cs="Arial"/>
          <w:i/>
          <w:szCs w:val="22"/>
          <w:u w:val="single"/>
        </w:rPr>
        <w:t>u fotokopiji</w:t>
      </w:r>
      <w:r w:rsidRPr="00E17AE9">
        <w:rPr>
          <w:rFonts w:cs="Arial"/>
          <w:szCs w:val="22"/>
        </w:rPr>
        <w:t xml:space="preserve">) o priznavanju </w:t>
      </w:r>
      <w:r w:rsidRPr="00E17AE9">
        <w:rPr>
          <w:rFonts w:cs="Arial"/>
          <w:b/>
          <w:bCs/>
          <w:szCs w:val="22"/>
        </w:rPr>
        <w:t>inozemne obrazovne kvalifikacije.</w:t>
      </w:r>
    </w:p>
    <w:p w:rsidR="00FA7939" w:rsidRPr="00E17AE9" w:rsidRDefault="00FA7939" w:rsidP="00FA7939">
      <w:pPr>
        <w:ind w:firstLine="720"/>
        <w:rPr>
          <w:rFonts w:cs="Arial"/>
          <w:szCs w:val="22"/>
        </w:rPr>
      </w:pPr>
      <w:r w:rsidRPr="00E17AE9">
        <w:rPr>
          <w:rFonts w:cs="Arial"/>
          <w:szCs w:val="22"/>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 ovog Otvorenog javnog natječaja priložiti i rješenje ili potvrdu o priznatom statusu (</w:t>
      </w:r>
      <w:r w:rsidRPr="00E17AE9">
        <w:rPr>
          <w:rFonts w:cs="Arial"/>
          <w:i/>
          <w:szCs w:val="22"/>
          <w:u w:val="single"/>
        </w:rPr>
        <w:t>u fotokopiji</w:t>
      </w:r>
      <w:r w:rsidRPr="00E17AE9">
        <w:rPr>
          <w:rFonts w:cs="Arial"/>
          <w:szCs w:val="22"/>
        </w:rPr>
        <w:t>).</w:t>
      </w:r>
    </w:p>
    <w:p w:rsidR="00FA7939" w:rsidRPr="00E17AE9" w:rsidRDefault="00FA7939" w:rsidP="00FA7939">
      <w:pPr>
        <w:ind w:firstLine="708"/>
        <w:rPr>
          <w:rFonts w:cs="Arial"/>
          <w:szCs w:val="22"/>
        </w:rPr>
      </w:pPr>
    </w:p>
    <w:p w:rsidR="00FA7939" w:rsidRPr="00E17AE9" w:rsidRDefault="00FA7939" w:rsidP="00FA7939">
      <w:pPr>
        <w:jc w:val="center"/>
        <w:outlineLvl w:val="0"/>
        <w:rPr>
          <w:rFonts w:cs="Arial"/>
          <w:b/>
          <w:szCs w:val="22"/>
        </w:rPr>
      </w:pPr>
      <w:r w:rsidRPr="00E17AE9">
        <w:rPr>
          <w:rFonts w:cs="Arial"/>
          <w:b/>
          <w:szCs w:val="22"/>
        </w:rPr>
        <w:t>VIII.</w:t>
      </w:r>
    </w:p>
    <w:p w:rsidR="00FA7939" w:rsidRPr="00E17AE9" w:rsidRDefault="00FA7939" w:rsidP="00FA7939">
      <w:pPr>
        <w:ind w:firstLine="708"/>
        <w:rPr>
          <w:rFonts w:cs="Arial"/>
          <w:szCs w:val="22"/>
        </w:rPr>
      </w:pPr>
      <w:r w:rsidRPr="00E17AE9">
        <w:rPr>
          <w:rFonts w:cs="Arial"/>
          <w:szCs w:val="22"/>
        </w:rPr>
        <w:t>Zaprimljene zahtjeve za financiranje pripravničkog staža obrađivat će zajedničko povjerenstvo sastavljeno od predstavnika Ministarstva zdravstva, Zavoda te općih bolnica iz Popisa općih bolnica iz točke II. ovog Otvorenog javnog natječaja, te će nakon obrade utvrđivati liste prvenstva pripravnika za pojedine dijelove Otvorenog javnog natječaja ovisno o datumima održavanja sjednica Upravnog vijeća Hrvatskog zavoda za zdravstveno osiguranje, na kojima će se donositi odluke o izboru pripravnika.</w:t>
      </w:r>
    </w:p>
    <w:p w:rsidR="00FA7939" w:rsidRPr="00E17AE9" w:rsidRDefault="00FA7939" w:rsidP="00FA7939">
      <w:pPr>
        <w:ind w:firstLine="708"/>
        <w:rPr>
          <w:rFonts w:cs="Arial"/>
          <w:szCs w:val="22"/>
        </w:rPr>
      </w:pPr>
    </w:p>
    <w:p w:rsidR="00CE51CD" w:rsidRPr="00E17AE9" w:rsidRDefault="00CE51CD" w:rsidP="00CE51CD">
      <w:pPr>
        <w:jc w:val="center"/>
        <w:outlineLvl w:val="0"/>
        <w:rPr>
          <w:rFonts w:cs="Arial"/>
          <w:b/>
          <w:szCs w:val="22"/>
        </w:rPr>
      </w:pPr>
      <w:r w:rsidRPr="00E17AE9">
        <w:rPr>
          <w:rFonts w:cs="Arial"/>
          <w:b/>
          <w:szCs w:val="22"/>
        </w:rPr>
        <w:t>I</w:t>
      </w:r>
      <w:r w:rsidRPr="00E17AE9">
        <w:rPr>
          <w:rFonts w:cs="Arial"/>
          <w:b/>
          <w:szCs w:val="22"/>
        </w:rPr>
        <w:t>X.</w:t>
      </w:r>
    </w:p>
    <w:p w:rsidR="00CE51CD" w:rsidRPr="00E17AE9" w:rsidRDefault="00CE51CD" w:rsidP="00CE51CD">
      <w:pPr>
        <w:ind w:firstLine="720"/>
        <w:rPr>
          <w:rFonts w:cs="Arial"/>
          <w:b/>
          <w:szCs w:val="22"/>
          <w:lang w:eastAsia="hr-HR"/>
        </w:rPr>
      </w:pPr>
      <w:r w:rsidRPr="00E17AE9">
        <w:rPr>
          <w:rFonts w:cs="Arial"/>
          <w:szCs w:val="22"/>
          <w:lang w:eastAsia="hr-HR"/>
        </w:rPr>
        <w:t>Zahtjev za financiran</w:t>
      </w:r>
      <w:r w:rsidRPr="00E17AE9">
        <w:rPr>
          <w:rFonts w:cs="Arial"/>
          <w:szCs w:val="22"/>
          <w:lang w:eastAsia="hr-HR"/>
        </w:rPr>
        <w:t>je pripravničkog staža na ovaj Otvoreni j</w:t>
      </w:r>
      <w:r w:rsidRPr="00E17AE9">
        <w:rPr>
          <w:rFonts w:cs="Arial"/>
          <w:szCs w:val="22"/>
          <w:lang w:eastAsia="hr-HR"/>
        </w:rPr>
        <w:t>avni natječaj mogu ravnopravno podnijeti osobe oba spola.</w:t>
      </w:r>
    </w:p>
    <w:p w:rsidR="00CE51CD" w:rsidRPr="00E17AE9" w:rsidRDefault="00CE51CD" w:rsidP="00CE51CD">
      <w:pPr>
        <w:ind w:firstLine="720"/>
        <w:rPr>
          <w:rFonts w:cs="Arial"/>
          <w:szCs w:val="22"/>
          <w:lang w:eastAsia="hr-HR"/>
        </w:rPr>
      </w:pPr>
      <w:r w:rsidRPr="00E17AE9">
        <w:rPr>
          <w:rFonts w:cs="Arial"/>
          <w:szCs w:val="22"/>
          <w:lang w:eastAsia="hr-HR"/>
        </w:rPr>
        <w:t>Nepotpuni i nepravovremeni zahtjevi neće se razmatrati.</w:t>
      </w:r>
    </w:p>
    <w:p w:rsidR="00CE51CD" w:rsidRPr="00E17AE9" w:rsidRDefault="00CE51CD" w:rsidP="00CE51CD">
      <w:pPr>
        <w:ind w:firstLine="720"/>
        <w:rPr>
          <w:rFonts w:cs="Arial"/>
          <w:szCs w:val="22"/>
          <w:lang w:eastAsia="hr-HR"/>
        </w:rPr>
      </w:pPr>
      <w:r w:rsidRPr="00E17AE9">
        <w:rPr>
          <w:rFonts w:cs="Arial"/>
          <w:szCs w:val="22"/>
          <w:lang w:eastAsia="hr-HR"/>
        </w:rPr>
        <w:t>Zaprimljeni zahtjevi s dokumentacijom neće se vraćati kandidatima.</w:t>
      </w:r>
    </w:p>
    <w:p w:rsidR="00CE51CD" w:rsidRDefault="00CE51CD" w:rsidP="00CE51CD">
      <w:pPr>
        <w:ind w:firstLine="720"/>
        <w:rPr>
          <w:rFonts w:cs="Arial"/>
          <w:szCs w:val="22"/>
          <w:lang w:eastAsia="hr-HR"/>
        </w:rPr>
      </w:pPr>
      <w:r w:rsidRPr="00E17AE9">
        <w:rPr>
          <w:rFonts w:cs="Arial"/>
          <w:szCs w:val="22"/>
          <w:lang w:eastAsia="hr-HR"/>
        </w:rPr>
        <w:t>O izboru pripravnika kandidati će biti obaviješteni putem web stranice Zavoda nakon donošenja odluke o izboru</w:t>
      </w:r>
      <w:r w:rsidR="009B4337">
        <w:rPr>
          <w:rFonts w:cs="Arial"/>
          <w:szCs w:val="22"/>
          <w:lang w:eastAsia="hr-HR"/>
        </w:rPr>
        <w:t xml:space="preserve"> pripravnika iz točke IX. ovog Otvorenog j</w:t>
      </w:r>
      <w:r w:rsidRPr="00E17AE9">
        <w:rPr>
          <w:rFonts w:cs="Arial"/>
          <w:szCs w:val="22"/>
          <w:lang w:eastAsia="hr-HR"/>
        </w:rPr>
        <w:t>avnog natječaja.</w:t>
      </w:r>
    </w:p>
    <w:p w:rsidR="00F016CD" w:rsidRDefault="00F016CD" w:rsidP="00CE51CD">
      <w:pPr>
        <w:ind w:firstLine="720"/>
        <w:rPr>
          <w:rFonts w:cs="Arial"/>
          <w:szCs w:val="22"/>
          <w:lang w:eastAsia="hr-HR"/>
        </w:rPr>
      </w:pPr>
    </w:p>
    <w:p w:rsidR="00C31FC4" w:rsidRDefault="00C31FC4" w:rsidP="00CE51CD">
      <w:pPr>
        <w:ind w:firstLine="720"/>
        <w:rPr>
          <w:rFonts w:cs="Arial"/>
          <w:szCs w:val="22"/>
          <w:lang w:eastAsia="hr-HR"/>
        </w:rPr>
      </w:pPr>
    </w:p>
    <w:p w:rsidR="00C31FC4" w:rsidRPr="00E17AE9" w:rsidRDefault="00C31FC4" w:rsidP="00CE51CD">
      <w:pPr>
        <w:ind w:firstLine="720"/>
        <w:rPr>
          <w:rFonts w:cs="Arial"/>
          <w:szCs w:val="22"/>
          <w:lang w:eastAsia="hr-HR"/>
        </w:rPr>
      </w:pPr>
    </w:p>
    <w:p w:rsidR="00CE51CD" w:rsidRPr="00E17AE9" w:rsidRDefault="00CE51CD" w:rsidP="00FA7939">
      <w:pPr>
        <w:jc w:val="center"/>
        <w:outlineLvl w:val="0"/>
        <w:rPr>
          <w:rFonts w:cs="Arial"/>
          <w:b/>
          <w:szCs w:val="22"/>
        </w:rPr>
      </w:pPr>
    </w:p>
    <w:p w:rsidR="00FA7939" w:rsidRPr="00E17AE9" w:rsidRDefault="00FA7939" w:rsidP="00FA7939">
      <w:pPr>
        <w:jc w:val="center"/>
        <w:outlineLvl w:val="0"/>
        <w:rPr>
          <w:rFonts w:cs="Arial"/>
          <w:b/>
          <w:szCs w:val="22"/>
        </w:rPr>
      </w:pPr>
      <w:r w:rsidRPr="00E17AE9">
        <w:rPr>
          <w:rFonts w:cs="Arial"/>
          <w:b/>
          <w:szCs w:val="22"/>
        </w:rPr>
        <w:t>X.</w:t>
      </w:r>
    </w:p>
    <w:p w:rsidR="00FA7939" w:rsidRPr="00E17AE9" w:rsidRDefault="00FA7939" w:rsidP="00FA7939">
      <w:pPr>
        <w:ind w:firstLine="720"/>
        <w:rPr>
          <w:rFonts w:cs="Arial"/>
          <w:szCs w:val="22"/>
        </w:rPr>
      </w:pPr>
      <w:r w:rsidRPr="00E17AE9">
        <w:rPr>
          <w:rFonts w:cs="Arial"/>
          <w:szCs w:val="22"/>
        </w:rPr>
        <w:t xml:space="preserve">Zahtjev za financiranje pripravničkog staža iz točke III. ovog Otvorenog javnog natječaja podnosi se na adresu: </w:t>
      </w:r>
    </w:p>
    <w:p w:rsidR="00FA7939" w:rsidRPr="00E17AE9" w:rsidRDefault="00FA7939" w:rsidP="00FA7939">
      <w:pPr>
        <w:jc w:val="center"/>
        <w:rPr>
          <w:rFonts w:cs="Arial"/>
          <w:szCs w:val="22"/>
        </w:rPr>
      </w:pPr>
      <w:r w:rsidRPr="00E17AE9">
        <w:rPr>
          <w:rFonts w:cs="Arial"/>
          <w:szCs w:val="22"/>
        </w:rPr>
        <w:t>Hrvatski zavod za zdravstveno osiguranje - Direkcija,</w:t>
      </w:r>
    </w:p>
    <w:p w:rsidR="00FA7939" w:rsidRPr="00E17AE9" w:rsidRDefault="00FA7939" w:rsidP="00FA7939">
      <w:pPr>
        <w:jc w:val="center"/>
        <w:rPr>
          <w:rFonts w:cs="Arial"/>
          <w:szCs w:val="22"/>
        </w:rPr>
      </w:pPr>
      <w:proofErr w:type="spellStart"/>
      <w:r w:rsidRPr="00E17AE9">
        <w:rPr>
          <w:rFonts w:cs="Arial"/>
          <w:szCs w:val="22"/>
        </w:rPr>
        <w:t>Margaretska</w:t>
      </w:r>
      <w:proofErr w:type="spellEnd"/>
      <w:r w:rsidRPr="00E17AE9">
        <w:rPr>
          <w:rFonts w:cs="Arial"/>
          <w:szCs w:val="22"/>
        </w:rPr>
        <w:t xml:space="preserve"> 3, 10 000 Zagreb,</w:t>
      </w:r>
    </w:p>
    <w:p w:rsidR="00FA7939" w:rsidRPr="00E17AE9" w:rsidRDefault="00FA7939" w:rsidP="00FA7939">
      <w:pPr>
        <w:ind w:firstLine="708"/>
        <w:rPr>
          <w:rFonts w:cs="Arial"/>
          <w:szCs w:val="22"/>
        </w:rPr>
      </w:pPr>
      <w:r w:rsidRPr="00E17AE9">
        <w:rPr>
          <w:rFonts w:cs="Arial"/>
          <w:szCs w:val="22"/>
        </w:rPr>
        <w:t xml:space="preserve">s naznakom: </w:t>
      </w:r>
      <w:r w:rsidRPr="00E17AE9">
        <w:rPr>
          <w:rFonts w:cs="Arial"/>
          <w:b/>
          <w:szCs w:val="22"/>
        </w:rPr>
        <w:t>„Za Otvoreni javni natječaj u 201</w:t>
      </w:r>
      <w:r w:rsidR="00CE51CD" w:rsidRPr="00E17AE9">
        <w:rPr>
          <w:rFonts w:cs="Arial"/>
          <w:b/>
          <w:szCs w:val="22"/>
        </w:rPr>
        <w:t>8</w:t>
      </w:r>
      <w:r w:rsidRPr="00E17AE9">
        <w:rPr>
          <w:rFonts w:cs="Arial"/>
          <w:b/>
          <w:szCs w:val="22"/>
        </w:rPr>
        <w:t xml:space="preserve">. godini“. </w:t>
      </w:r>
    </w:p>
    <w:p w:rsidR="00FA7939" w:rsidRPr="00E17AE9" w:rsidRDefault="00FA7939" w:rsidP="00FA7939">
      <w:pPr>
        <w:jc w:val="center"/>
        <w:rPr>
          <w:rFonts w:cs="Arial"/>
          <w:b/>
          <w:szCs w:val="22"/>
        </w:rPr>
      </w:pPr>
    </w:p>
    <w:p w:rsidR="00FA7939" w:rsidRPr="00E17AE9" w:rsidRDefault="00FA7939" w:rsidP="00FA7939">
      <w:pPr>
        <w:jc w:val="center"/>
        <w:rPr>
          <w:rFonts w:cs="Arial"/>
          <w:b/>
          <w:szCs w:val="22"/>
        </w:rPr>
      </w:pPr>
    </w:p>
    <w:p w:rsidR="00FA7939" w:rsidRPr="00E17AE9" w:rsidRDefault="00FA7939" w:rsidP="00FA7939">
      <w:pPr>
        <w:jc w:val="center"/>
        <w:rPr>
          <w:rFonts w:cs="Arial"/>
          <w:b/>
          <w:szCs w:val="22"/>
        </w:rPr>
      </w:pPr>
    </w:p>
    <w:p w:rsidR="00FA7939" w:rsidRPr="00E17AE9" w:rsidRDefault="00FA7939" w:rsidP="00FA7939">
      <w:pPr>
        <w:ind w:firstLine="708"/>
        <w:rPr>
          <w:rFonts w:cs="Arial"/>
          <w:szCs w:val="22"/>
        </w:rPr>
      </w:pPr>
    </w:p>
    <w:p w:rsidR="00FA7939" w:rsidRPr="00E17AE9" w:rsidRDefault="00FA7939" w:rsidP="00FA7939">
      <w:pPr>
        <w:ind w:firstLine="708"/>
        <w:rPr>
          <w:rFonts w:cs="Arial"/>
          <w:szCs w:val="22"/>
        </w:rPr>
      </w:pPr>
    </w:p>
    <w:p w:rsidR="00FA7939" w:rsidRPr="00E17AE9" w:rsidRDefault="00FA7939" w:rsidP="00FA7939">
      <w:pPr>
        <w:ind w:firstLine="708"/>
        <w:rPr>
          <w:rFonts w:cs="Arial"/>
          <w:szCs w:val="22"/>
        </w:rPr>
      </w:pPr>
    </w:p>
    <w:p w:rsidR="00FA7939" w:rsidRPr="00E17AE9" w:rsidRDefault="00FA7939" w:rsidP="00FA7939">
      <w:pPr>
        <w:ind w:firstLine="708"/>
        <w:jc w:val="right"/>
        <w:rPr>
          <w:rFonts w:cs="Arial"/>
          <w:i/>
          <w:szCs w:val="22"/>
        </w:rPr>
      </w:pPr>
    </w:p>
    <w:p w:rsidR="00FA7939" w:rsidRPr="00E17AE9" w:rsidRDefault="00FA7939" w:rsidP="00FA7939">
      <w:pPr>
        <w:jc w:val="right"/>
        <w:rPr>
          <w:rFonts w:cs="Arial"/>
          <w:szCs w:val="22"/>
        </w:rPr>
      </w:pPr>
      <w:r w:rsidRPr="00D1359E">
        <w:rPr>
          <w:rFonts w:cs="Arial"/>
          <w:i/>
          <w:szCs w:val="22"/>
        </w:rPr>
        <w:t>Hrvatski za</w:t>
      </w:r>
      <w:r w:rsidR="00FC6965" w:rsidRPr="00D1359E">
        <w:rPr>
          <w:rFonts w:cs="Arial"/>
          <w:i/>
          <w:szCs w:val="22"/>
        </w:rPr>
        <w:t xml:space="preserve">vod za zdravstveno osiguranje, </w:t>
      </w:r>
      <w:r w:rsidR="009160D9" w:rsidRPr="00D1359E">
        <w:rPr>
          <w:rFonts w:cs="Arial"/>
          <w:i/>
          <w:szCs w:val="22"/>
        </w:rPr>
        <w:t>27</w:t>
      </w:r>
      <w:r w:rsidRPr="00D1359E">
        <w:rPr>
          <w:rFonts w:cs="Arial"/>
          <w:i/>
          <w:szCs w:val="22"/>
        </w:rPr>
        <w:t>. lipnja  201</w:t>
      </w:r>
      <w:r w:rsidR="00E17AE9" w:rsidRPr="00D1359E">
        <w:rPr>
          <w:rFonts w:cs="Arial"/>
          <w:i/>
          <w:szCs w:val="22"/>
        </w:rPr>
        <w:t>8</w:t>
      </w:r>
      <w:r w:rsidRPr="00D1359E">
        <w:rPr>
          <w:rFonts w:cs="Arial"/>
          <w:i/>
          <w:szCs w:val="22"/>
        </w:rPr>
        <w:t>. godine</w:t>
      </w:r>
    </w:p>
    <w:p w:rsidR="00FA7939" w:rsidRPr="00E17AE9" w:rsidRDefault="00FA7939" w:rsidP="00FA7939">
      <w:pPr>
        <w:rPr>
          <w:rFonts w:cs="Arial"/>
          <w:szCs w:val="22"/>
        </w:rPr>
      </w:pPr>
    </w:p>
    <w:p w:rsidR="009B4C49" w:rsidRPr="00E17AE9" w:rsidRDefault="009B4C49" w:rsidP="009B4C49">
      <w:pPr>
        <w:rPr>
          <w:rFonts w:cs="Arial"/>
          <w:szCs w:val="22"/>
        </w:rPr>
      </w:pPr>
    </w:p>
    <w:p w:rsidR="009B4C49" w:rsidRPr="00E17AE9" w:rsidRDefault="009B4C49" w:rsidP="009B4C49">
      <w:pPr>
        <w:tabs>
          <w:tab w:val="left" w:pos="2095"/>
        </w:tabs>
        <w:rPr>
          <w:rFonts w:cs="Arial"/>
          <w:szCs w:val="22"/>
        </w:rPr>
      </w:pPr>
      <w:bookmarkStart w:id="0" w:name="_GoBack"/>
      <w:bookmarkEnd w:id="0"/>
    </w:p>
    <w:sectPr w:rsidR="009B4C49" w:rsidRPr="00E17AE9"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B0500000000000000"/>
    <w:charset w:val="80"/>
    <w:family w:val="modern"/>
    <w:pitch w:val="fixed"/>
    <w:sig w:usb0="E00002FF" w:usb1="6AC7FDFB" w:usb2="08000012" w:usb3="00000000" w:csb0="0002009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50181"/>
    <w:rsid w:val="00061F70"/>
    <w:rsid w:val="0007532F"/>
    <w:rsid w:val="000C4269"/>
    <w:rsid w:val="001A10B7"/>
    <w:rsid w:val="002012C1"/>
    <w:rsid w:val="0024363B"/>
    <w:rsid w:val="00257DD8"/>
    <w:rsid w:val="00282740"/>
    <w:rsid w:val="002C3837"/>
    <w:rsid w:val="002D6848"/>
    <w:rsid w:val="002D692E"/>
    <w:rsid w:val="00376B4E"/>
    <w:rsid w:val="00395351"/>
    <w:rsid w:val="004C5AAB"/>
    <w:rsid w:val="00531EF8"/>
    <w:rsid w:val="005547F5"/>
    <w:rsid w:val="005D0AA3"/>
    <w:rsid w:val="005D54F1"/>
    <w:rsid w:val="00603CB1"/>
    <w:rsid w:val="00651F86"/>
    <w:rsid w:val="00673119"/>
    <w:rsid w:val="00675ED2"/>
    <w:rsid w:val="006915AD"/>
    <w:rsid w:val="006E002E"/>
    <w:rsid w:val="007317F2"/>
    <w:rsid w:val="007A25A4"/>
    <w:rsid w:val="00822595"/>
    <w:rsid w:val="008726DF"/>
    <w:rsid w:val="00874C19"/>
    <w:rsid w:val="00882BF3"/>
    <w:rsid w:val="008A1806"/>
    <w:rsid w:val="009160D9"/>
    <w:rsid w:val="00956FAF"/>
    <w:rsid w:val="00972AC4"/>
    <w:rsid w:val="009B4337"/>
    <w:rsid w:val="009B4C49"/>
    <w:rsid w:val="009D724E"/>
    <w:rsid w:val="00A00822"/>
    <w:rsid w:val="00A232D6"/>
    <w:rsid w:val="00A55393"/>
    <w:rsid w:val="00A90BF7"/>
    <w:rsid w:val="00AD61C3"/>
    <w:rsid w:val="00B42DE3"/>
    <w:rsid w:val="00BD76E4"/>
    <w:rsid w:val="00BE0074"/>
    <w:rsid w:val="00C20EC1"/>
    <w:rsid w:val="00C237CB"/>
    <w:rsid w:val="00C26404"/>
    <w:rsid w:val="00C26784"/>
    <w:rsid w:val="00C31FC4"/>
    <w:rsid w:val="00C345A6"/>
    <w:rsid w:val="00C642DA"/>
    <w:rsid w:val="00C85C90"/>
    <w:rsid w:val="00C92B31"/>
    <w:rsid w:val="00CA017F"/>
    <w:rsid w:val="00CE51CD"/>
    <w:rsid w:val="00D1359E"/>
    <w:rsid w:val="00DE41DC"/>
    <w:rsid w:val="00DF6086"/>
    <w:rsid w:val="00DF7AD0"/>
    <w:rsid w:val="00E148D3"/>
    <w:rsid w:val="00E156A0"/>
    <w:rsid w:val="00E17AE9"/>
    <w:rsid w:val="00E259E7"/>
    <w:rsid w:val="00E40BD2"/>
    <w:rsid w:val="00E77FC3"/>
    <w:rsid w:val="00E96C06"/>
    <w:rsid w:val="00F016CD"/>
    <w:rsid w:val="00F577D4"/>
    <w:rsid w:val="00F60C31"/>
    <w:rsid w:val="00FA7939"/>
    <w:rsid w:val="00FC0FC1"/>
    <w:rsid w:val="00FC6965"/>
    <w:rsid w:val="00FD66D7"/>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83AFF"/>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07532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532F"/>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3333-E344-4A1D-961A-5B4FE20B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969</Words>
  <Characters>5526</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45</cp:revision>
  <cp:lastPrinted>2018-06-27T12:45:00Z</cp:lastPrinted>
  <dcterms:created xsi:type="dcterms:W3CDTF">2017-11-24T11:44:00Z</dcterms:created>
  <dcterms:modified xsi:type="dcterms:W3CDTF">2018-06-27T13:37:00Z</dcterms:modified>
</cp:coreProperties>
</file>