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85" w:rsidRPr="00A80257" w:rsidRDefault="000258F9" w:rsidP="00554B2F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5E5B5E" w:rsidRPr="00A80257" w:rsidRDefault="00554B2F" w:rsidP="005E5B5E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5E5B5E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osnovi Odluke o objavi Natječaja za potrebe popune Mreže javne zdravstvene službe, KLASA: 025-04/19-01/101, URBROJ: 338-01-01-19-01 od 17. travnja 2019. godine</w:t>
      </w:r>
    </w:p>
    <w:p w:rsidR="005E5B5E" w:rsidRPr="00A80257" w:rsidRDefault="005E5B5E" w:rsidP="005E5B5E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B7D69" w:rsidRPr="00A80257" w:rsidRDefault="006B7D69" w:rsidP="005E5B5E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554B2F" w:rsidRPr="00A80257" w:rsidRDefault="00554B2F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125E85" w:rsidRPr="00A80257" w:rsidRDefault="00125E85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A80257" w:rsidRDefault="00A97CAB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HRVATSKI ZAVOD ZA ZDRAVSTVENO OSIGURANJE</w:t>
      </w:r>
    </w:p>
    <w:p w:rsidR="00656CD1" w:rsidRPr="00A80257" w:rsidRDefault="00656CD1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125E85" w:rsidRPr="00A80257" w:rsidRDefault="00125E85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125E85" w:rsidRPr="00A80257" w:rsidRDefault="00125E85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A80257" w:rsidRDefault="00A97CAB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 b j a v l</w:t>
      </w:r>
      <w:r w:rsidR="00865F34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j u j e</w:t>
      </w:r>
    </w:p>
    <w:p w:rsidR="00554B2F" w:rsidRPr="00A80257" w:rsidRDefault="00554B2F" w:rsidP="00656CD1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125E85" w:rsidRPr="00A80257" w:rsidRDefault="00125E85" w:rsidP="00656CD1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A80257" w:rsidRDefault="00A97CAB" w:rsidP="00656CD1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N A T J E Č A J</w:t>
      </w:r>
    </w:p>
    <w:p w:rsidR="00297713" w:rsidRPr="00A80257" w:rsidRDefault="00A97CAB" w:rsidP="00656CD1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 sklapanje ugovora o provođenju </w:t>
      </w:r>
      <w:r w:rsidR="002F52D7" w:rsidRPr="00A8025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specijalističko-konzilijarne i dijagnostičke zdravstvene </w:t>
      </w:r>
      <w:r w:rsidRPr="00A8025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zaštite iz obveznog zdravstvenog osiguranja </w:t>
      </w:r>
      <w:r w:rsidR="00865F34" w:rsidRPr="00A8025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za potrebe popune</w:t>
      </w:r>
      <w:r w:rsidR="00014EF1" w:rsidRPr="00A8025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865F34" w:rsidRPr="00A8025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Mreže javne zdravstvene službe</w:t>
      </w:r>
    </w:p>
    <w:p w:rsidR="00A97CAB" w:rsidRPr="00A80257" w:rsidRDefault="00A97CAB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125E85" w:rsidRPr="00A80257" w:rsidRDefault="00125E85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54B2F" w:rsidRPr="00A80257" w:rsidRDefault="00554B2F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A80257" w:rsidRDefault="00A97CAB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I. PREDMET NATJEČAJA</w:t>
      </w:r>
    </w:p>
    <w:p w:rsidR="00063681" w:rsidRPr="00A80257" w:rsidRDefault="00A97CAB" w:rsidP="00656CD1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656CD1" w:rsidRPr="00A80257" w:rsidRDefault="00656CD1" w:rsidP="00656CD1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A80257" w:rsidRDefault="00063681" w:rsidP="00656CD1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Sklapanje ugovora </w:t>
      </w:r>
      <w:r w:rsidR="002C6FC6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6B7D69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provođenju specijalističko-konzilijarne i dijagnostičke </w:t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iz obveznog zdravstvenog osiguranja</w:t>
      </w:r>
      <w:r w:rsidR="00CB6D1C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223B2D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kao i fizikalne terapije u kući </w:t>
      </w:r>
      <w:r w:rsidR="00CB6D1C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 prihvaćanja ponude do kraja važećeg ugovornog razdoblja</w:t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74156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sk</w:t>
      </w:r>
      <w:r w:rsidR="00743936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ladu </w:t>
      </w:r>
      <w:r w:rsidR="0016409A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 </w:t>
      </w:r>
      <w:r w:rsidR="00743936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odredbama Zakona o zdravstvenoj zaštiti ("Narodne </w:t>
      </w:r>
      <w:r w:rsidR="00400C9E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</w:t>
      </w:r>
      <w:r w:rsidR="008B30D1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100/18</w:t>
      </w:r>
      <w:r w:rsidR="008B468E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="00743936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Zakona o obveznom zdravstvenom osiguranju ("Narodne </w:t>
      </w:r>
      <w:r w:rsidR="00400C9E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80/13. i 137/13.), Odluke o osnovama za sklapanje ugovora o provođenju zdravstvene zaštite iz obveznog zdravstvenog osiguranja </w:t>
      </w:r>
      <w:r w:rsidR="009F4605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</w:t>
      </w:r>
      <w:r w:rsidR="00400C9E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„Narodne n</w:t>
      </w:r>
      <w:r w:rsidR="0016409A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ovine“, broj 56/17., </w:t>
      </w:r>
      <w:r w:rsidR="008B468E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73/17</w:t>
      </w:r>
      <w:r w:rsidR="008B30D1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30/18., </w:t>
      </w:r>
      <w:r w:rsidR="0016409A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35/18.</w:t>
      </w:r>
      <w:r w:rsidR="008B468E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30D1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 119/18</w:t>
      </w:r>
      <w:r w:rsidR="00084A00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32/19. </w:t>
      </w:r>
      <w:r w:rsidR="008B468E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743936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 daljnjem tekstu: Odluka o osnovama za sklapanje ugovora) i drugim općim aktima Hrvatskog zavoda za zdravstveno osiguranje (u daljnjem tekstu: Zavod) na </w:t>
      </w:r>
      <w:r w:rsidR="00026C63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područjima </w:t>
      </w:r>
      <w:r w:rsidR="002C6FC6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kojima je Mreža javne zdravstvene službe </w:t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("Narodne novine" broj 101/12.</w:t>
      </w:r>
      <w:r w:rsidR="00656CD1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31/13.</w:t>
      </w:r>
      <w:r w:rsidR="0016409A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56CD1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113/15.</w:t>
      </w:r>
      <w:r w:rsidR="0016409A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20/18.</w:t>
      </w:r>
      <w:r w:rsidR="00656CD1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- </w:t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daljnjem tekstu: Mreža)</w:t>
      </w:r>
      <w:r w:rsidR="00656CD1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2C6FC6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nepopunjena</w:t>
      </w:r>
      <w:r w:rsidR="002642EA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kako slijedi</w:t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43752A" w:rsidRPr="00A80257" w:rsidRDefault="0043752A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A80257" w:rsidRDefault="00425E14" w:rsidP="00A402B2">
      <w:pPr>
        <w:tabs>
          <w:tab w:val="left" w:pos="720"/>
        </w:tabs>
        <w:spacing w:line="240" w:lineRule="atLeast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D022F" w:rsidRPr="00A80257" w:rsidRDefault="005D022F" w:rsidP="00BE709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5D022F" w:rsidRPr="00A80257" w:rsidSect="005D022F">
          <w:headerReference w:type="first" r:id="rId8"/>
          <w:pgSz w:w="11900" w:h="16840"/>
          <w:pgMar w:top="1077" w:right="1134" w:bottom="1077" w:left="1134" w:header="0" w:footer="709" w:gutter="0"/>
          <w:cols w:space="708"/>
          <w:titlePg/>
          <w:docGrid w:linePitch="360"/>
        </w:sectPr>
      </w:pPr>
    </w:p>
    <w:p w:rsidR="00554B2F" w:rsidRPr="00A80257" w:rsidRDefault="00554B2F" w:rsidP="00F43102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E55951" w:rsidRPr="00A80257" w:rsidRDefault="00E55951" w:rsidP="00BE709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E55951" w:rsidRPr="00A80257" w:rsidRDefault="00E55951" w:rsidP="00BE709A">
      <w:pPr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223B2D" w:rsidRPr="00A80257" w:rsidRDefault="00E8792A" w:rsidP="00E8792A">
      <w:pPr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Tablica 1. Potreban broj specijalističko-konzilijarnih i dijagnostičkih timova prema utvrđenom standardu </w:t>
      </w:r>
    </w:p>
    <w:p w:rsidR="00E8792A" w:rsidRPr="00A80257" w:rsidRDefault="00223B2D" w:rsidP="00E8792A">
      <w:pPr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               </w:t>
      </w:r>
      <w:r w:rsidR="00E8792A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 županijama/Gradu Zagrebu</w:t>
      </w:r>
    </w:p>
    <w:p w:rsidR="009460D1" w:rsidRPr="00A80257" w:rsidRDefault="009460D1" w:rsidP="00E8792A">
      <w:pPr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486"/>
        <w:gridCol w:w="474"/>
        <w:gridCol w:w="450"/>
        <w:gridCol w:w="390"/>
        <w:gridCol w:w="391"/>
        <w:gridCol w:w="450"/>
        <w:gridCol w:w="450"/>
        <w:gridCol w:w="391"/>
        <w:gridCol w:w="391"/>
        <w:gridCol w:w="45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39"/>
      </w:tblGrid>
      <w:tr w:rsidR="000A43A4" w:rsidRPr="00A80257" w:rsidTr="00D630C1">
        <w:trPr>
          <w:trHeight w:val="25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0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0"/>
              </w:rPr>
              <w:t>N  A  Z  I  V</w:t>
            </w: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0"/>
              </w:rPr>
              <w:br/>
            </w:r>
            <w:proofErr w:type="spellStart"/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0"/>
              </w:rPr>
              <w:t>djelatnosti</w:t>
            </w:r>
            <w:proofErr w:type="spellEnd"/>
            <w:r w:rsidR="000A43A4" w:rsidRPr="00A80257">
              <w:rPr>
                <w:rFonts w:ascii="Arial" w:hAnsi="Arial" w:cs="Arial"/>
                <w:b/>
                <w:bCs/>
                <w:color w:val="595959"/>
                <w:sz w:val="18"/>
                <w:szCs w:val="20"/>
              </w:rPr>
              <w:t xml:space="preserve"> </w:t>
            </w: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0"/>
              </w:rPr>
              <w:t>/</w:t>
            </w:r>
            <w:r w:rsidR="000A43A4" w:rsidRPr="00A80257">
              <w:rPr>
                <w:rFonts w:ascii="Arial" w:hAnsi="Arial" w:cs="Arial"/>
                <w:b/>
                <w:bCs/>
                <w:color w:val="595959"/>
                <w:sz w:val="18"/>
                <w:szCs w:val="20"/>
              </w:rPr>
              <w:t xml:space="preserve"> </w:t>
            </w:r>
            <w:proofErr w:type="spellStart"/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0"/>
              </w:rPr>
              <w:t>županije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 xml:space="preserve">BJELOVARSKO-BILOGORSKA </w:t>
            </w: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br/>
              <w:t>ŽUPANIJA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BRODSKO-POSAVSKA</w:t>
            </w: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br/>
              <w:t xml:space="preserve"> ŽUPANIJA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 xml:space="preserve">DUBROVAČKO-NERETVANSKA </w:t>
            </w: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br/>
              <w:t>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ISTARSKA 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KARLOVAČKA 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 xml:space="preserve">KOPRIVNIČKO-KRIŽEVAČKA </w:t>
            </w: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br/>
              <w:t>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KRAPINSKO-ZAGORSKA</w:t>
            </w: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br/>
              <w:t xml:space="preserve"> 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LIČKOSENJSKA 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MEĐIMURSKA 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OSJEČKO-BARANJSKA</w:t>
            </w: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br/>
              <w:t xml:space="preserve"> 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POŽEŠKO-SLAVONSKA 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PRIMORSKO-GORANSKA 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SISAČKO-MOSLAVAČKA 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SPLITSKO-DALMATINSKA 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VARAŽDINSKA 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VIROVITIČKO-PODRAVSKA 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VUKOVARSKO-SRIJEMSKA 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ZADARSKA ŽUPANIJA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GRAD ZAGREB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ZAGREBAČKA ŽUPANIJA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630C1" w:rsidRPr="00A80257" w:rsidRDefault="00D630C1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16"/>
              </w:rPr>
              <w:t>UKUPNO</w:t>
            </w:r>
          </w:p>
        </w:tc>
      </w:tr>
      <w:tr w:rsidR="000A43A4" w:rsidRPr="00A80257" w:rsidTr="00D630C1">
        <w:trPr>
          <w:trHeight w:val="23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>
            <w:pPr>
              <w:rPr>
                <w:rFonts w:ascii="Arial" w:hAnsi="Arial" w:cs="Arial"/>
                <w:color w:val="595959"/>
                <w:sz w:val="18"/>
                <w:szCs w:val="22"/>
              </w:rPr>
            </w:pPr>
            <w:proofErr w:type="spellStart"/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Neurologija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Cs/>
                <w:color w:val="595959"/>
                <w:sz w:val="18"/>
                <w:szCs w:val="22"/>
              </w:rPr>
              <w:t>13</w:t>
            </w:r>
          </w:p>
        </w:tc>
      </w:tr>
      <w:tr w:rsidR="000A43A4" w:rsidRPr="00A80257" w:rsidTr="00D630C1">
        <w:trPr>
          <w:trHeight w:val="23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>
            <w:pPr>
              <w:rPr>
                <w:rFonts w:ascii="Arial" w:hAnsi="Arial" w:cs="Arial"/>
                <w:color w:val="595959"/>
                <w:sz w:val="18"/>
                <w:szCs w:val="22"/>
              </w:rPr>
            </w:pPr>
            <w:proofErr w:type="spellStart"/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Stomatološka</w:t>
            </w:r>
            <w:proofErr w:type="spellEnd"/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 xml:space="preserve"> </w:t>
            </w:r>
            <w:proofErr w:type="spellStart"/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protetika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Cs/>
                <w:color w:val="595959"/>
                <w:sz w:val="18"/>
                <w:szCs w:val="22"/>
              </w:rPr>
              <w:t>20</w:t>
            </w:r>
          </w:p>
        </w:tc>
      </w:tr>
      <w:tr w:rsidR="000A43A4" w:rsidRPr="00A80257" w:rsidTr="00D630C1">
        <w:trPr>
          <w:trHeight w:val="23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>
            <w:pPr>
              <w:rPr>
                <w:rFonts w:ascii="Arial" w:hAnsi="Arial" w:cs="Arial"/>
                <w:color w:val="595959"/>
                <w:sz w:val="18"/>
                <w:szCs w:val="22"/>
              </w:rPr>
            </w:pPr>
            <w:proofErr w:type="spellStart"/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Ortodoncija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Cs/>
                <w:color w:val="595959"/>
                <w:sz w:val="18"/>
                <w:szCs w:val="22"/>
              </w:rPr>
              <w:t>13</w:t>
            </w:r>
          </w:p>
        </w:tc>
      </w:tr>
      <w:tr w:rsidR="000A43A4" w:rsidRPr="00A80257" w:rsidTr="00D630C1">
        <w:trPr>
          <w:trHeight w:val="23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>
            <w:pPr>
              <w:rPr>
                <w:rFonts w:ascii="Arial" w:hAnsi="Arial" w:cs="Arial"/>
                <w:color w:val="595959"/>
                <w:sz w:val="18"/>
                <w:szCs w:val="22"/>
              </w:rPr>
            </w:pPr>
            <w:proofErr w:type="spellStart"/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Oralna</w:t>
            </w:r>
            <w:proofErr w:type="spellEnd"/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 xml:space="preserve"> </w:t>
            </w:r>
            <w:proofErr w:type="spellStart"/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kirurgija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Cs/>
                <w:color w:val="595959"/>
                <w:sz w:val="18"/>
                <w:szCs w:val="22"/>
              </w:rPr>
              <w:t>6</w:t>
            </w:r>
          </w:p>
        </w:tc>
      </w:tr>
      <w:tr w:rsidR="000A43A4" w:rsidRPr="00A80257" w:rsidTr="00D630C1">
        <w:trPr>
          <w:trHeight w:val="23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>
            <w:pPr>
              <w:rPr>
                <w:rFonts w:ascii="Arial" w:hAnsi="Arial" w:cs="Arial"/>
                <w:color w:val="595959"/>
                <w:sz w:val="18"/>
                <w:szCs w:val="20"/>
              </w:rPr>
            </w:pPr>
            <w:proofErr w:type="spellStart"/>
            <w:r w:rsidRPr="00A80257">
              <w:rPr>
                <w:rFonts w:ascii="Arial" w:hAnsi="Arial" w:cs="Arial"/>
                <w:color w:val="595959"/>
                <w:sz w:val="18"/>
                <w:szCs w:val="20"/>
              </w:rPr>
              <w:t>Klinička</w:t>
            </w:r>
            <w:proofErr w:type="spellEnd"/>
            <w:r w:rsidRPr="00A80257">
              <w:rPr>
                <w:rFonts w:ascii="Arial" w:hAnsi="Arial" w:cs="Arial"/>
                <w:color w:val="595959"/>
                <w:sz w:val="18"/>
                <w:szCs w:val="20"/>
              </w:rPr>
              <w:t xml:space="preserve"> </w:t>
            </w:r>
            <w:proofErr w:type="spellStart"/>
            <w:r w:rsidRPr="00A80257">
              <w:rPr>
                <w:rFonts w:ascii="Arial" w:hAnsi="Arial" w:cs="Arial"/>
                <w:color w:val="595959"/>
                <w:sz w:val="18"/>
                <w:szCs w:val="20"/>
              </w:rPr>
              <w:t>citologija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color w:val="595959"/>
                <w:sz w:val="18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Cs/>
                <w:color w:val="595959"/>
                <w:sz w:val="18"/>
                <w:szCs w:val="22"/>
              </w:rPr>
              <w:t>22</w:t>
            </w:r>
          </w:p>
        </w:tc>
      </w:tr>
      <w:tr w:rsidR="000A43A4" w:rsidRPr="00A80257" w:rsidTr="00D630C1">
        <w:trPr>
          <w:trHeight w:val="23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>
            <w:pPr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0C1" w:rsidRPr="00A80257" w:rsidRDefault="00D630C1" w:rsidP="00D35A3E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</w:pPr>
            <w:r w:rsidRPr="00A80257">
              <w:rPr>
                <w:rFonts w:ascii="Arial" w:hAnsi="Arial" w:cs="Arial"/>
                <w:b/>
                <w:bCs/>
                <w:color w:val="595959"/>
                <w:sz w:val="18"/>
                <w:szCs w:val="22"/>
              </w:rPr>
              <w:t>74</w:t>
            </w:r>
          </w:p>
        </w:tc>
      </w:tr>
    </w:tbl>
    <w:p w:rsidR="009460D1" w:rsidRPr="00A80257" w:rsidRDefault="009460D1" w:rsidP="00E8792A">
      <w:pPr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E8792A" w:rsidRPr="00A80257" w:rsidRDefault="00E8792A" w:rsidP="00E8792A">
      <w:pPr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Tablica 2. Potreban broj specijalističko-konzilijarnih i dijagnostičkih timova prema utvrđenom standardu </w:t>
      </w:r>
      <w:r w:rsidR="00D630C1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D630C1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  <w:t xml:space="preserve">     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</w:t>
      </w:r>
      <w:r w:rsidR="00223B2D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lokalnoj razini u djelatnostima interne medicine i oftalmologije za popunu Mreže </w:t>
      </w:r>
    </w:p>
    <w:p w:rsidR="00E8792A" w:rsidRPr="00A80257" w:rsidRDefault="00E8792A" w:rsidP="00E8792A">
      <w:pPr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822"/>
        <w:gridCol w:w="1841"/>
        <w:gridCol w:w="1580"/>
        <w:gridCol w:w="1603"/>
      </w:tblGrid>
      <w:tr w:rsidR="000A43A4" w:rsidRPr="00A80257" w:rsidTr="002226A2">
        <w:trPr>
          <w:trHeight w:val="435"/>
          <w:tblHeader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  <w:t>REDNI BROJ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  <w:t>ŽUPANIJA/ GRAD ZAGREB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  <w:t>PODRUČJE RADA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  <w:t>INTERNA MEDICINA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  <w:t>OFTALMOLOGIJA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BJELOVARSKO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BILOGORSKA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BJELOVAR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BJELOVARSKO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BILOGORSKA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ČAZMA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BJELOVARSKO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BILOGORSKA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DARUVAR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BJELOVARSKO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BILOGORSKA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GAREŠNICA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BJELOVARSKO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BILOGORSKA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GRUBIŠNO POLJE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2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BRODSKO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POSAVSKA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NOVA GRADIŠKA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7.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BRODSKO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POSAVSKA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SLAVONSKI BROD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8.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DUBROVAČKO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NERETVANSKA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DUBROVNIK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9.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DUBROVAČKO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NERETVANSKA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PLOČE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10.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LABIN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11.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PAZIN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12.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BUZET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13.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POREČ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14.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UMAG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15.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KARLOVAČKA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DUGA RESA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16.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KARLOVAČKA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SLUNJ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300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17.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KARLOVAČKA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VOJNIĆ</w:t>
            </w:r>
          </w:p>
        </w:tc>
        <w:tc>
          <w:tcPr>
            <w:tcW w:w="158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18.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KOPRIVNIČKO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KRIŽEVAČKA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ĐURĐEVAC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19.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KRAPINSKO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ZAGORSKA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DONJA STUBICA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20.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KRAPINSKO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ZAGORSKA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PREGRADA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21.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KRAPINSKO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ZAGORSKA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KLANJEC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2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22.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KRAPINSKO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ZAGORSKA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ZABOK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23.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KRAPINSKO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ZAGORSKA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ZLATAR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24.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LIČKO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SENJSKA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KORENICA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25.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LIČKO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SENJSKA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OTOČAC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26.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LIČKO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SENJSKA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SENJ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2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27.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LIČKO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SENJSKA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OTOK PAG *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28.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MEĐIMURSKA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ČAKOVEC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29.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OSJEČKO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BARANJSKA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BELI MANASTIR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30.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OSJEČKO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BARANJSKA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ĐAKOVO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31.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PRIMORSKO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GORANSKA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CRIKVENICA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32.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PRIMORSKO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GORANSKA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ČABAR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300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33.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PRIMORSKO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GORANSKA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DELNICE</w:t>
            </w:r>
          </w:p>
        </w:tc>
        <w:tc>
          <w:tcPr>
            <w:tcW w:w="158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2226A2">
        <w:trPr>
          <w:trHeight w:val="300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34.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PRIMORSKO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GORANSKA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VRBOVSKO</w:t>
            </w:r>
          </w:p>
        </w:tc>
        <w:tc>
          <w:tcPr>
            <w:tcW w:w="158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35.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PRIMORSKO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GORANSKA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KRK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67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lastRenderedPageBreak/>
              <w:t>36.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SISAČKO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MOSLAVAČKA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 xml:space="preserve">PETRINJA (uključuje Dvor, Glinu, </w:t>
            </w:r>
            <w:proofErr w:type="spellStart"/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Topusko</w:t>
            </w:r>
            <w:proofErr w:type="spellEnd"/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 xml:space="preserve"> i Hrvatsku  Kostajnicu)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300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37.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SISAČKO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MOSLAVAČKA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KUTINA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</w:t>
            </w:r>
          </w:p>
        </w:tc>
      </w:tr>
      <w:tr w:rsidR="000A43A4" w:rsidRPr="00A80257" w:rsidTr="002226A2">
        <w:trPr>
          <w:trHeight w:val="300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38.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SISAČKO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MOSLAVAČKA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NOVSKA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39.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SPLITSKO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DALMATINSKA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IMOTSKI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40.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SPLITSKO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DALMATINSKA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KAŠTELA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41.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SPLITSKO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DALMATINSKA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MAKARSKA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42.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SPLITSKO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DALMATINSKA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VRGORAC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43.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SPLITSKO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DALMATINSKA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OMIŠ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44.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SPLITSKO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DALMATINSKA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SINJ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45.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SPLITSKO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DALMATINSKA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SOLIN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46.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SPLITSKO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DALMATINSKA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SUPETAR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47.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SPLITSKO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DALMATINSKA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TROGIR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48.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VARAŽDINSKA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IVANEC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49.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VARAŽDINSKA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LUDBREG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50.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VARAŽDINSKA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NOVI MAROF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51.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VARAŽDINSKA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VARAŽDIN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52.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VIROVITIČKO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PODRAVSKA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ORAHOVICA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53.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VIROVITIČKO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PODRAVSKA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SLATINA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2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54.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VUKOVARSKO</w:t>
            </w:r>
            <w:r w:rsidR="00E61A59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-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SRIJEMSKA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VINKOVCI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55.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BENKOVAC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</w:t>
            </w:r>
          </w:p>
        </w:tc>
      </w:tr>
      <w:tr w:rsidR="000A43A4" w:rsidRPr="00A80257" w:rsidTr="002226A2">
        <w:trPr>
          <w:trHeight w:val="300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56.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BIOGRAD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2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2226A2">
        <w:trPr>
          <w:trHeight w:val="300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57.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GRAČAC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2226A2">
        <w:trPr>
          <w:trHeight w:val="300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58.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OBROVAC</w:t>
            </w:r>
          </w:p>
        </w:tc>
        <w:tc>
          <w:tcPr>
            <w:tcW w:w="158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59.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OTOK PAG *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60.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DUGO SELO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61.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IVANIĆ GRAD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62.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JASTREBARSKO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63.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SAMOBOR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64.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VELIKA GORICA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65.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VRBOVEC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66.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ZAPREŠIĆ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 </w:t>
            </w:r>
          </w:p>
        </w:tc>
      </w:tr>
      <w:tr w:rsidR="000A43A4" w:rsidRPr="00A80257" w:rsidTr="002226A2">
        <w:trPr>
          <w:trHeight w:val="225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67.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ZELINA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2226A2">
        <w:trPr>
          <w:trHeight w:val="225"/>
        </w:trPr>
        <w:tc>
          <w:tcPr>
            <w:tcW w:w="54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  <w:t>UKUPNO U REPUBLICI HRVATSKOJ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  <w:t>71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  <w:t>26</w:t>
            </w:r>
          </w:p>
        </w:tc>
      </w:tr>
      <w:tr w:rsidR="000A43A4" w:rsidRPr="00A80257" w:rsidTr="002226A2">
        <w:trPr>
          <w:trHeight w:val="225"/>
        </w:trPr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6A2" w:rsidRPr="00A80257" w:rsidRDefault="00E61A59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·Ugovara se u Novalji</w:t>
            </w:r>
            <w:bookmarkStart w:id="0" w:name="_GoBack"/>
            <w:bookmarkEnd w:id="0"/>
            <w:r w:rsidR="002226A2"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 xml:space="preserve"> ili Pagu za cijeli otok Pag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6A2" w:rsidRPr="00A80257" w:rsidRDefault="002226A2" w:rsidP="002226A2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6A2" w:rsidRPr="00A80257" w:rsidRDefault="002226A2" w:rsidP="002226A2">
            <w:pPr>
              <w:jc w:val="center"/>
              <w:rPr>
                <w:rFonts w:ascii="Arial" w:eastAsia="Times New Roman" w:hAnsi="Arial" w:cs="Arial"/>
                <w:color w:val="595959"/>
                <w:sz w:val="20"/>
                <w:szCs w:val="20"/>
                <w:lang w:val="hr-HR" w:eastAsia="hr-HR"/>
              </w:rPr>
            </w:pPr>
          </w:p>
        </w:tc>
      </w:tr>
    </w:tbl>
    <w:p w:rsidR="00DE2857" w:rsidRPr="00A80257" w:rsidRDefault="00DE2857" w:rsidP="00E8792A">
      <w:pPr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223B2D" w:rsidRPr="00A80257" w:rsidRDefault="00223B2D" w:rsidP="00223B2D">
      <w:pPr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Tablica 3. Potreban broj </w:t>
      </w:r>
      <w:r w:rsidR="00E61A59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fizioterapeuta</w:t>
      </w:r>
      <w:r w:rsidR="00E61A59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djelatnosti fizikalne terapije u kući n</w:t>
      </w:r>
      <w:r w:rsidR="00CB454F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lokalnoj razini </w:t>
      </w:r>
    </w:p>
    <w:p w:rsidR="00223B2D" w:rsidRPr="00A80257" w:rsidRDefault="00223B2D" w:rsidP="00223B2D">
      <w:pPr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E61A59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                 </w:t>
      </w:r>
    </w:p>
    <w:p w:rsidR="00E8792A" w:rsidRPr="00A80257" w:rsidRDefault="00E8792A" w:rsidP="00E8792A">
      <w:pPr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855"/>
        <w:gridCol w:w="3393"/>
        <w:gridCol w:w="1559"/>
        <w:gridCol w:w="1985"/>
      </w:tblGrid>
      <w:tr w:rsidR="000A43A4" w:rsidRPr="00A80257" w:rsidTr="00A80257">
        <w:trPr>
          <w:trHeight w:val="63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  <w:t>REDNI BROJ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  <w:t>ŽUPANIJA/ GRAD ZAGREB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  <w:t>PODRUČJE RADA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A80257" w:rsidP="00A80257">
            <w:pPr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  <w:t>POTREBAN BROJ FIZIOTERAPEUTA</w:t>
            </w:r>
          </w:p>
        </w:tc>
      </w:tr>
      <w:tr w:rsidR="000A43A4" w:rsidRPr="00A80257" w:rsidTr="00A80257">
        <w:trPr>
          <w:trHeight w:val="3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DUBROVAČKO-NERETVANSKA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KORČULA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A80257">
        <w:trPr>
          <w:trHeight w:val="3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DUBROVAČKO-NERETVANSKA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VELA LUKA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A80257">
        <w:trPr>
          <w:trHeight w:val="2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LIČKO-SENJSKA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KORENICA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A80257">
        <w:trPr>
          <w:trHeight w:val="3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POŽEŠKO-SLAVONSKA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PAKRAC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A80257">
        <w:trPr>
          <w:trHeight w:val="2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POŽEŠKO-SLAVONSKA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POŽEGA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A80257">
        <w:trPr>
          <w:trHeight w:val="3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PRIMORSKO-GORANSKA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ČABAR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A80257">
        <w:trPr>
          <w:trHeight w:val="2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7.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PRIMORSKO-GORANSKA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DELNICE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A80257">
        <w:trPr>
          <w:trHeight w:val="2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8.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PRIMORSKO-GORANSKA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VRBOVSKO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A80257">
        <w:trPr>
          <w:trHeight w:val="2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9.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PRIMORSKO-GORANSKA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RAB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A80257">
        <w:trPr>
          <w:trHeight w:val="2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10.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VIROVITIČKO-PODRAVSKA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SLATINA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A80257">
        <w:trPr>
          <w:trHeight w:val="2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VUKOVARSKO-SRIJEMSKA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VUKOVAR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A80257">
        <w:trPr>
          <w:trHeight w:val="2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12.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VUKOVARSKO-SRIJEMSKA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ŽUPANJA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3</w:t>
            </w:r>
          </w:p>
        </w:tc>
      </w:tr>
      <w:tr w:rsidR="000A43A4" w:rsidRPr="00A80257" w:rsidTr="00A80257">
        <w:trPr>
          <w:trHeight w:val="2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GRAČAC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A80257">
        <w:trPr>
          <w:trHeight w:val="2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14.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OBROVAC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  <w:tr w:rsidR="000A43A4" w:rsidRPr="00A80257" w:rsidTr="00A80257">
        <w:trPr>
          <w:trHeight w:val="2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15.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OTOK PAG 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</w:t>
            </w:r>
          </w:p>
        </w:tc>
      </w:tr>
      <w:tr w:rsidR="000A43A4" w:rsidRPr="00A80257" w:rsidTr="00A80257">
        <w:trPr>
          <w:trHeight w:val="2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16.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VRBOVEC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2</w:t>
            </w:r>
          </w:p>
        </w:tc>
      </w:tr>
      <w:tr w:rsidR="000A43A4" w:rsidRPr="00A80257" w:rsidTr="00A80257">
        <w:trPr>
          <w:trHeight w:val="251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  <w:t>UKUPNO U REPUBLICI HRVATSKOJ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4" w:rsidRPr="00A80257" w:rsidRDefault="000A43A4" w:rsidP="002157E4">
            <w:pPr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hr-HR" w:eastAsia="hr-HR"/>
              </w:rPr>
              <w:t>15</w:t>
            </w:r>
          </w:p>
        </w:tc>
      </w:tr>
      <w:tr w:rsidR="000A43A4" w:rsidRPr="00A80257" w:rsidTr="00A80257">
        <w:trPr>
          <w:trHeight w:val="251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 xml:space="preserve">*Ugovara se u </w:t>
            </w:r>
            <w:r w:rsid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 xml:space="preserve">Novalji </w:t>
            </w:r>
            <w:r w:rsidRPr="00A80257"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  <w:t>ili Pagu za cijeli otok Pag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7E4" w:rsidRPr="00A80257" w:rsidRDefault="002157E4" w:rsidP="002157E4">
            <w:pPr>
              <w:rPr>
                <w:rFonts w:ascii="Arial" w:eastAsia="Times New Roman" w:hAnsi="Arial" w:cs="Arial"/>
                <w:color w:val="595959"/>
                <w:sz w:val="16"/>
                <w:szCs w:val="16"/>
                <w:lang w:val="hr-HR" w:eastAsia="hr-HR"/>
              </w:rPr>
            </w:pPr>
          </w:p>
        </w:tc>
      </w:tr>
    </w:tbl>
    <w:p w:rsidR="002226A2" w:rsidRPr="00A80257" w:rsidRDefault="002226A2" w:rsidP="002226A2">
      <w:pPr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2226A2" w:rsidRPr="00A80257" w:rsidSect="00D35A3E">
          <w:pgSz w:w="11900" w:h="16840"/>
          <w:pgMar w:top="397" w:right="567" w:bottom="142" w:left="1134" w:header="0" w:footer="709" w:gutter="0"/>
          <w:cols w:space="708"/>
          <w:docGrid w:linePitch="360"/>
        </w:sectPr>
      </w:pPr>
    </w:p>
    <w:p w:rsidR="00AE3AE5" w:rsidRPr="00A80257" w:rsidRDefault="00AE3AE5" w:rsidP="00861A13">
      <w:pPr>
        <w:tabs>
          <w:tab w:val="left" w:pos="720"/>
        </w:tabs>
        <w:spacing w:line="240" w:lineRule="atLeast"/>
        <w:ind w:right="-575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A80257" w:rsidRDefault="00CD37F0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II. OPĆI UVJETI NATJEČAJA</w:t>
      </w:r>
    </w:p>
    <w:p w:rsidR="0040544C" w:rsidRPr="00A80257" w:rsidRDefault="0040544C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A80257" w:rsidRDefault="00A97CAB" w:rsidP="008908B4">
      <w:pPr>
        <w:pStyle w:val="Odlomakpopisa"/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Ponude na natječaj podnose za djelatnosti iz </w:t>
      </w:r>
      <w:r w:rsidR="00625DA7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glave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I. ovog natječaja u skladu s općim aktima Zavoda i Mrežom:</w:t>
      </w:r>
    </w:p>
    <w:p w:rsidR="00A97CAB" w:rsidRPr="00A80257" w:rsidRDefault="00D2360A" w:rsidP="008908B4">
      <w:pPr>
        <w:pStyle w:val="Odlomakpopisa"/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privatni zdravstveni radnici</w:t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A80257" w:rsidRDefault="00D2360A" w:rsidP="0043752A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koji </w:t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</w:t>
      </w:r>
      <w:r w:rsidR="00B4299C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rješenje </w:t>
      </w:r>
      <w:r w:rsidR="00B4299C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</w:t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inist</w:t>
      </w:r>
      <w:r w:rsidR="00B4299C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arstva </w:t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</w:t>
      </w:r>
      <w:r w:rsidR="003877DF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stva</w:t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odobrenju za rad u djelatnosti </w:t>
      </w:r>
      <w:r w:rsidR="007F4509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 na području </w:t>
      </w:r>
      <w:r w:rsidR="00353EA9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</w:t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podnose ponudu,</w:t>
      </w:r>
    </w:p>
    <w:p w:rsidR="00D2360A" w:rsidRPr="00A80257" w:rsidRDefault="00D2360A" w:rsidP="0043752A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koji </w:t>
      </w:r>
      <w:r w:rsidR="00A97CAB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za sklapanje ugovora te ostalim općim aktima Zavoda</w:t>
      </w:r>
    </w:p>
    <w:p w:rsidR="00A97CAB" w:rsidRPr="00A80257" w:rsidRDefault="00A97CAB" w:rsidP="008908B4">
      <w:pPr>
        <w:pStyle w:val="Odlomakpopisa"/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ustanove koje:</w:t>
      </w:r>
    </w:p>
    <w:p w:rsidR="00A97CAB" w:rsidRPr="00A80257" w:rsidRDefault="00A97CAB" w:rsidP="00B4299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posjeduju rješenje </w:t>
      </w:r>
      <w:r w:rsidR="00B4299C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Ministarstva zdravstva 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odobrenju za rad u djelatnosti </w:t>
      </w:r>
      <w:r w:rsidR="007F4509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 na području </w:t>
      </w:r>
      <w:r w:rsidR="00353EA9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podnose ponudu</w:t>
      </w:r>
    </w:p>
    <w:p w:rsidR="00A97CAB" w:rsidRPr="00A80257" w:rsidRDefault="00A97CAB" w:rsidP="0040544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 rješenje trgovačkog suda o upisu u sudski registar</w:t>
      </w:r>
    </w:p>
    <w:p w:rsidR="001064F3" w:rsidRPr="00A80257" w:rsidRDefault="00A97CAB" w:rsidP="0040544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za sklapanje ugovora te ostalim općim aktima Zavoda.</w:t>
      </w:r>
    </w:p>
    <w:p w:rsidR="000F5309" w:rsidRPr="00A80257" w:rsidRDefault="000F5309" w:rsidP="000F5309">
      <w:pPr>
        <w:pStyle w:val="Default"/>
        <w:rPr>
          <w:color w:val="595959"/>
        </w:rPr>
      </w:pPr>
    </w:p>
    <w:p w:rsidR="007A5621" w:rsidRPr="00A80257" w:rsidRDefault="007A5621" w:rsidP="007A5621">
      <w:pPr>
        <w:pStyle w:val="Default"/>
        <w:numPr>
          <w:ilvl w:val="0"/>
          <w:numId w:val="27"/>
        </w:numPr>
        <w:jc w:val="both"/>
        <w:rPr>
          <w:color w:val="595959"/>
          <w:sz w:val="22"/>
          <w:szCs w:val="22"/>
        </w:rPr>
      </w:pPr>
      <w:r w:rsidRPr="00A80257">
        <w:rPr>
          <w:color w:val="595959"/>
          <w:sz w:val="22"/>
          <w:szCs w:val="22"/>
        </w:rPr>
        <w:t xml:space="preserve">Ustanove/privatni zdravstveni radnici koji podnose ponudu na natječaj za obavljanje djelatnosti fizikalne terapije u kući bolesnika moraju imati mjesto rada na županiji za koju se javljaju na natječaj, sukladno rješenju Ministarstva zdravstva o odobrenju za rad u djelatnosti za koju podnose ponudu. </w:t>
      </w:r>
    </w:p>
    <w:p w:rsidR="000F5309" w:rsidRPr="00A80257" w:rsidRDefault="000F5309" w:rsidP="007A5621">
      <w:pPr>
        <w:pStyle w:val="Odlomakpopisa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8908B4" w:rsidRPr="00A80257" w:rsidRDefault="008908B4" w:rsidP="008908B4">
      <w:pPr>
        <w:pStyle w:val="Odlomakpopisa"/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</w:p>
    <w:p w:rsidR="008D7CB0" w:rsidRPr="00A80257" w:rsidRDefault="008D7CB0" w:rsidP="008908B4">
      <w:pPr>
        <w:pStyle w:val="Odlomakpopisa"/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A80257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Ponude na natječaj </w:t>
      </w:r>
      <w:r w:rsidRPr="00A80257">
        <w:rPr>
          <w:rFonts w:ascii="Arial" w:eastAsia="MS Mincho" w:hAnsi="Arial" w:cs="Arial"/>
          <w:b/>
          <w:color w:val="58595B"/>
          <w:sz w:val="22"/>
          <w:szCs w:val="22"/>
          <w:u w:val="single"/>
          <w:lang w:val="hr-HR" w:eastAsia="hr-HR"/>
        </w:rPr>
        <w:t>ne podnose</w:t>
      </w:r>
      <w:r w:rsidRPr="00A80257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:</w:t>
      </w:r>
    </w:p>
    <w:p w:rsidR="00A312DD" w:rsidRPr="00A80257" w:rsidRDefault="008D7CB0" w:rsidP="00A312DD">
      <w:pPr>
        <w:tabs>
          <w:tab w:val="left" w:pos="720"/>
        </w:tabs>
        <w:jc w:val="both"/>
        <w:rPr>
          <w:rFonts w:ascii="Arial" w:eastAsia="MS Mincho" w:hAnsi="Arial" w:cs="Arial"/>
          <w:strike/>
          <w:color w:val="58595B"/>
          <w:sz w:val="22"/>
          <w:szCs w:val="22"/>
          <w:lang w:val="hr-HR" w:eastAsia="hr-HR"/>
        </w:rPr>
      </w:pPr>
      <w:r w:rsidRPr="00A80257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</w:r>
      <w:r w:rsidR="00A312DD" w:rsidRPr="00A80257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Privatni zdravstveni radnici i zdravstvene ustanove za već ugovorene timove odnosno fizioterapeute (za provođenje fizikalne terapije u kući) sa Zavodom u punom opsegu radnog vremena. </w:t>
      </w:r>
    </w:p>
    <w:p w:rsidR="000D1ACC" w:rsidRPr="00A80257" w:rsidRDefault="00353EA9" w:rsidP="000D1ACC">
      <w:pPr>
        <w:tabs>
          <w:tab w:val="left" w:pos="720"/>
        </w:tabs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A80257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</w:r>
    </w:p>
    <w:p w:rsidR="00F127CF" w:rsidRPr="00A80257" w:rsidRDefault="00F127CF" w:rsidP="00F127CF">
      <w:pPr>
        <w:tabs>
          <w:tab w:val="left" w:pos="720"/>
        </w:tabs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A80257" w:rsidRDefault="00A97CAB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III. KRITERIJI ODABIRA PREMA RAZINAMA ZDRAVSTVENE DJELATNOSTI</w:t>
      </w:r>
    </w:p>
    <w:p w:rsidR="00A97CAB" w:rsidRPr="00A80257" w:rsidRDefault="00A97CAB" w:rsidP="00A402B2">
      <w:pPr>
        <w:tabs>
          <w:tab w:val="left" w:pos="720"/>
        </w:tabs>
        <w:spacing w:line="240" w:lineRule="atLeast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81847" w:rsidRPr="00A80257" w:rsidRDefault="00A97CAB" w:rsidP="00081847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E05E1A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081847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dabir  ponuda  provest  će  se  procjenom  zadovoljavanja  kriterija  prema redoslijedu prioriteta i kako slijedi:</w:t>
      </w:r>
    </w:p>
    <w:p w:rsidR="00327E7C" w:rsidRPr="00A80257" w:rsidRDefault="00327E7C" w:rsidP="00081847">
      <w:pPr>
        <w:pStyle w:val="Odlomakpopisa"/>
        <w:numPr>
          <w:ilvl w:val="0"/>
          <w:numId w:val="15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ponuditelj koji osigurava bolju dostupnost ponuđene zdravstvene zaštite osiguranim osobama Zavoda unutar područja za koje se raspisuje Natječaj</w:t>
      </w:r>
    </w:p>
    <w:p w:rsidR="003A301F" w:rsidRPr="00A80257" w:rsidRDefault="003A301F" w:rsidP="003A301F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broj i vrsta ponuđenih postupaka u djelatnosti</w:t>
      </w:r>
    </w:p>
    <w:p w:rsidR="00663AEB" w:rsidRPr="00A80257" w:rsidRDefault="00663AEB" w:rsidP="001064F3">
      <w:pPr>
        <w:pStyle w:val="Odlomakpopisa"/>
        <w:numPr>
          <w:ilvl w:val="0"/>
          <w:numId w:val="15"/>
        </w:numPr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razina opremljenosti ordinacije</w:t>
      </w:r>
    </w:p>
    <w:p w:rsidR="000B106E" w:rsidRPr="00A80257" w:rsidRDefault="000B106E" w:rsidP="000B106E">
      <w:pPr>
        <w:pStyle w:val="Odlomakpopisa"/>
        <w:numPr>
          <w:ilvl w:val="0"/>
          <w:numId w:val="15"/>
        </w:numPr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kontinuitet </w:t>
      </w:r>
      <w:r w:rsidR="00F0687C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 uredno izvršavanje 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ugovornog odnosa sa Zavodom </w:t>
      </w:r>
    </w:p>
    <w:p w:rsidR="00663AEB" w:rsidRPr="00A80257" w:rsidRDefault="00663AEB" w:rsidP="001064F3">
      <w:pPr>
        <w:pStyle w:val="Odlomakpopisa"/>
        <w:numPr>
          <w:ilvl w:val="0"/>
          <w:numId w:val="15"/>
        </w:numPr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redoslijed zaprimanja ponuda</w:t>
      </w:r>
    </w:p>
    <w:p w:rsidR="00DC5EAB" w:rsidRDefault="00DC5EAB" w:rsidP="00726ADD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38750F" w:rsidRPr="00A80257" w:rsidRDefault="0038750F" w:rsidP="00726ADD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A80257" w:rsidRDefault="00A97CAB" w:rsidP="00726ADD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IV. DOSTAVA PONUDE</w:t>
      </w:r>
    </w:p>
    <w:p w:rsidR="006F57DB" w:rsidRPr="00A80257" w:rsidRDefault="006F57DB" w:rsidP="006F57DB">
      <w:pPr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A80257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. </w:t>
      </w:r>
    </w:p>
    <w:p w:rsidR="002D40D2" w:rsidRPr="00A80257" w:rsidRDefault="002D40D2" w:rsidP="002D40D2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Ponude na natječaj zaprimaju se od </w:t>
      </w:r>
      <w:r w:rsidR="00E42D56" w:rsidRPr="00A8025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11. lipnja</w:t>
      </w:r>
      <w:r w:rsidR="00CB6D1C" w:rsidRPr="00A8025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CD0C24" w:rsidRPr="00A8025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2019. godine</w:t>
      </w:r>
      <w:r w:rsidRPr="00A8025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do </w:t>
      </w:r>
      <w:r w:rsidR="00E42D56" w:rsidRPr="00A8025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21</w:t>
      </w:r>
      <w:r w:rsidR="00CB6D1C" w:rsidRPr="00A8025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. </w:t>
      </w:r>
      <w:r w:rsidR="00E42D56" w:rsidRPr="00A8025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lipnja</w:t>
      </w:r>
      <w:r w:rsidR="00CB6D1C" w:rsidRPr="00A8025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Pr="00A8025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201</w:t>
      </w:r>
      <w:r w:rsidR="00CD0C24" w:rsidRPr="00A8025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9</w:t>
      </w:r>
      <w:r w:rsidRPr="00A8025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godine.</w:t>
      </w:r>
    </w:p>
    <w:p w:rsidR="002D40D2" w:rsidRPr="00A80257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Ponude se podnose putem ponudbene dokumentacije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koja se može preuzeti od </w:t>
      </w:r>
      <w:r w:rsidR="00E42D56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11</w:t>
      </w:r>
      <w:r w:rsidR="00CB6D1C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  <w:r w:rsidR="00E42D56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lipnja</w:t>
      </w:r>
      <w:r w:rsidR="00CB6D1C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2019. godine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 web stranicama Zavoda, a u skladu s uputama za popunjavanje i dostavljanje ponudbene dokumentacije iz točke 8. ove glave.</w:t>
      </w:r>
    </w:p>
    <w:p w:rsidR="002D40D2" w:rsidRPr="00A80257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Uz ponudu obvezno je priložiti </w:t>
      </w:r>
      <w:r w:rsidRPr="00A8025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sve priloge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navedene u ponudbenoj dokumentaciji.</w:t>
      </w:r>
    </w:p>
    <w:p w:rsidR="002D40D2" w:rsidRPr="00A80257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Razmatrat će se samo ponude zaprimljene do dana naznačenog u točki 1. ove glave i napisane na ponudbenoj dokumentaciji uz sve propisane priloge iz točke 2. i 3. ove glave.</w:t>
      </w:r>
    </w:p>
    <w:p w:rsidR="002D40D2" w:rsidRPr="00A80257" w:rsidRDefault="002D40D2" w:rsidP="00735826">
      <w:pPr>
        <w:pStyle w:val="Odlomakpopisa"/>
        <w:numPr>
          <w:ilvl w:val="0"/>
          <w:numId w:val="23"/>
        </w:numPr>
        <w:spacing w:line="240" w:lineRule="atLeast"/>
        <w:jc w:val="both"/>
        <w:rPr>
          <w:rFonts w:ascii="Arial" w:hAnsi="Arial" w:cs="Arial"/>
          <w:b/>
          <w:color w:val="FF0000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Ponude za područja i djelatnosti za koja nije </w:t>
      </w:r>
      <w:r w:rsidR="00C57024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iskazana potreba u Tablici 1., 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Tablici 2. </w:t>
      </w:r>
      <w:r w:rsidR="00C57024"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 Tablici 3. 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ovog natječaja, ponude koje ne zadovoljavaju opće uvjete natječaja, kao i 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lastRenderedPageBreak/>
        <w:t xml:space="preserve">ponude s netočnim podacima odnosno podacima koji ne odgovaraju stvarnom stanju neće biti razmatrane. </w:t>
      </w:r>
    </w:p>
    <w:p w:rsidR="00A312DD" w:rsidRPr="00A80257" w:rsidRDefault="00A312DD" w:rsidP="00A312DD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Ponuda za provođenje specijalističko-konzilijarne i dijagnostičke zdravstvene zaštite odnosno za djelatnost fizikalne terapije u kući, uz tražene priloge podnosi se 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u w:val="single"/>
          <w:lang w:val="hr-HR"/>
        </w:rPr>
        <w:t xml:space="preserve">Direkciji Zavoda, </w:t>
      </w:r>
      <w:proofErr w:type="spellStart"/>
      <w:r w:rsidRPr="00A80257">
        <w:rPr>
          <w:rFonts w:ascii="Arial" w:hAnsi="Arial" w:cs="Arial"/>
          <w:color w:val="595959" w:themeColor="text1" w:themeTint="A6"/>
          <w:sz w:val="22"/>
          <w:szCs w:val="22"/>
          <w:u w:val="single"/>
          <w:lang w:val="hr-HR"/>
        </w:rPr>
        <w:t>Margaretska</w:t>
      </w:r>
      <w:proofErr w:type="spellEnd"/>
      <w:r w:rsidRPr="00A80257">
        <w:rPr>
          <w:rFonts w:ascii="Arial" w:hAnsi="Arial" w:cs="Arial"/>
          <w:color w:val="595959" w:themeColor="text1" w:themeTint="A6"/>
          <w:sz w:val="22"/>
          <w:szCs w:val="22"/>
          <w:u w:val="single"/>
          <w:lang w:val="hr-HR"/>
        </w:rPr>
        <w:t xml:space="preserve"> 3, Zagreb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</w:p>
    <w:p w:rsidR="002D40D2" w:rsidRPr="00A80257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Ponudu sa svim traženim prilozima potrebno je uvezati u jednu cjelinu.</w:t>
      </w:r>
    </w:p>
    <w:p w:rsidR="002D40D2" w:rsidRPr="00A80257" w:rsidRDefault="002D40D2" w:rsidP="00735826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Upute za popunjavanje i dostavljanje ponudbene dokumentacije sastavni su dio ovog Natječaja, a nalaze se na web stranici Zavoda pod nazivom „</w:t>
      </w:r>
      <w:r w:rsidRPr="00A80257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Upute - popuna </w:t>
      </w:r>
      <w:proofErr w:type="spellStart"/>
      <w:r w:rsidRPr="00A80257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Mreze</w:t>
      </w:r>
      <w:proofErr w:type="spellEnd"/>
      <w:r w:rsidRPr="00A80257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- </w:t>
      </w:r>
      <w:r w:rsidR="00E42D56" w:rsidRPr="00A80257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lipanj</w:t>
      </w:r>
      <w:r w:rsidRPr="00A80257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201</w:t>
      </w:r>
      <w:r w:rsidR="00CD0C24" w:rsidRPr="00A80257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9</w:t>
      </w:r>
      <w:r w:rsidRPr="00A80257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“.docx</w:t>
      </w: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“.</w:t>
      </w:r>
    </w:p>
    <w:p w:rsidR="002D40D2" w:rsidRPr="00A80257" w:rsidRDefault="002D40D2" w:rsidP="002D40D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F57DB" w:rsidRPr="00A80257" w:rsidRDefault="006F57DB" w:rsidP="006F57DB">
      <w:pPr>
        <w:rPr>
          <w:rFonts w:ascii="Arial" w:hAnsi="Arial" w:cs="Arial"/>
          <w:color w:val="595959"/>
          <w:sz w:val="22"/>
          <w:szCs w:val="22"/>
          <w:lang w:val="hr-HR" w:eastAsia="hr-HR"/>
        </w:rPr>
      </w:pPr>
    </w:p>
    <w:p w:rsidR="006F57DB" w:rsidRPr="00A80257" w:rsidRDefault="006F57DB" w:rsidP="006F57DB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se dostavlja s naznakom:</w:t>
      </w:r>
    </w:p>
    <w:p w:rsidR="006F57DB" w:rsidRPr="00A80257" w:rsidRDefault="006F57DB" w:rsidP="006F57DB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F57DB" w:rsidRPr="00A80257" w:rsidRDefault="006F57DB" w:rsidP="006F57DB">
      <w:pPr>
        <w:tabs>
          <w:tab w:val="left" w:pos="720"/>
        </w:tabs>
        <w:spacing w:line="240" w:lineRule="atLeast"/>
        <w:jc w:val="both"/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</w:pPr>
      <w:r w:rsidRPr="00A80257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"Natječaj za popunu Mreže u djelatnosti/ma ____</w:t>
      </w:r>
      <w:r w:rsidR="00CD0C24" w:rsidRPr="00A80257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_________________________ </w:t>
      </w:r>
      <w:r w:rsidRPr="00A80257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“    </w:t>
      </w:r>
    </w:p>
    <w:p w:rsidR="006F57DB" w:rsidRPr="00A80257" w:rsidRDefault="006F57DB" w:rsidP="006F57DB">
      <w:pPr>
        <w:tabs>
          <w:tab w:val="left" w:pos="720"/>
        </w:tabs>
        <w:spacing w:line="240" w:lineRule="atLeast"/>
        <w:ind w:left="720"/>
        <w:jc w:val="center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  <w:r w:rsidRPr="00A80257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                   (navesti djelatnost/i)</w:t>
      </w:r>
    </w:p>
    <w:p w:rsidR="006F57DB" w:rsidRPr="00A80257" w:rsidRDefault="006F57DB" w:rsidP="006F57DB">
      <w:pPr>
        <w:rPr>
          <w:rFonts w:ascii="Arial" w:hAnsi="Arial" w:cs="Arial"/>
          <w:b/>
          <w:color w:val="595959"/>
          <w:sz w:val="22"/>
          <w:szCs w:val="22"/>
          <w:lang w:val="hr-HR" w:eastAsia="hr-HR"/>
        </w:rPr>
      </w:pPr>
    </w:p>
    <w:p w:rsidR="006F57DB" w:rsidRPr="00A80257" w:rsidRDefault="006F57DB" w:rsidP="006F57DB">
      <w:pPr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A80257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NAPOMENA: Sve obavijesti u svezi s ovim Natječajem možete dobiti u Direkciji Zavoda ili na e-mail adresi: ugovaranje@hzzo.hr. </w:t>
      </w:r>
    </w:p>
    <w:p w:rsidR="006F57DB" w:rsidRPr="00A80257" w:rsidRDefault="006F57DB" w:rsidP="006F57DB">
      <w:pPr>
        <w:rPr>
          <w:rFonts w:ascii="Arial" w:hAnsi="Arial" w:cs="Arial"/>
          <w:color w:val="595959"/>
          <w:sz w:val="22"/>
          <w:szCs w:val="22"/>
          <w:lang w:val="hr-HR" w:eastAsia="hr-HR"/>
        </w:rPr>
      </w:pPr>
    </w:p>
    <w:p w:rsidR="006F57DB" w:rsidRPr="00A80257" w:rsidRDefault="006F57DB" w:rsidP="006F57DB">
      <w:pPr>
        <w:rPr>
          <w:rFonts w:ascii="Arial" w:hAnsi="Arial" w:cs="Arial"/>
          <w:color w:val="595959"/>
          <w:szCs w:val="22"/>
          <w:lang w:val="hr-HR" w:eastAsia="hr-HR"/>
        </w:rPr>
      </w:pPr>
    </w:p>
    <w:p w:rsidR="006F57DB" w:rsidRPr="00A80257" w:rsidRDefault="006F57DB" w:rsidP="006F57DB">
      <w:pPr>
        <w:rPr>
          <w:rFonts w:ascii="Arial" w:hAnsi="Arial" w:cs="Arial"/>
          <w:color w:val="595959"/>
          <w:lang w:val="hr-HR"/>
        </w:rPr>
      </w:pPr>
    </w:p>
    <w:p w:rsidR="006F57DB" w:rsidRPr="00A80257" w:rsidRDefault="006F57DB" w:rsidP="006F57DB">
      <w:pPr>
        <w:rPr>
          <w:rFonts w:ascii="Arial" w:hAnsi="Arial" w:cs="Arial"/>
          <w:color w:val="595959"/>
          <w:lang w:val="hr-HR"/>
        </w:rPr>
      </w:pPr>
    </w:p>
    <w:p w:rsidR="006F57DB" w:rsidRPr="00A80257" w:rsidRDefault="006F57DB" w:rsidP="00726ADD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A80257" w:rsidRDefault="00A97CAB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sectPr w:rsidR="00A97CAB" w:rsidRPr="00A80257" w:rsidSect="006A0912">
      <w:pgSz w:w="11900" w:h="16840"/>
      <w:pgMar w:top="1418" w:right="1134" w:bottom="1135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98" w:rsidRDefault="003B3D98" w:rsidP="005D53F2">
      <w:r>
        <w:separator/>
      </w:r>
    </w:p>
  </w:endnote>
  <w:endnote w:type="continuationSeparator" w:id="0">
    <w:p w:rsidR="003B3D98" w:rsidRDefault="003B3D98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98" w:rsidRDefault="003B3D98" w:rsidP="005D53F2">
      <w:r>
        <w:separator/>
      </w:r>
    </w:p>
  </w:footnote>
  <w:footnote w:type="continuationSeparator" w:id="0">
    <w:p w:rsidR="003B3D98" w:rsidRDefault="003B3D98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00" w:rsidRDefault="00084A00" w:rsidP="000258F9">
    <w:pPr>
      <w:pStyle w:val="Zaglavlje"/>
      <w:ind w:left="-180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-424815" y="0"/>
          <wp:positionH relativeFrom="margin">
            <wp:align>center</wp:align>
          </wp:positionH>
          <wp:positionV relativeFrom="margin">
            <wp:align>top</wp:align>
          </wp:positionV>
          <wp:extent cx="7602220" cy="1629410"/>
          <wp:effectExtent l="0" t="0" r="0" b="889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o_memorandum_direkcija_heade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4B"/>
    <w:multiLevelType w:val="hybridMultilevel"/>
    <w:tmpl w:val="3C4EC49A"/>
    <w:lvl w:ilvl="0" w:tplc="9446DD10">
      <w:numFmt w:val="bullet"/>
      <w:lvlText w:val="-"/>
      <w:lvlJc w:val="left"/>
      <w:pPr>
        <w:ind w:left="969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BBD766D"/>
    <w:multiLevelType w:val="hybridMultilevel"/>
    <w:tmpl w:val="1BE0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CD4"/>
    <w:multiLevelType w:val="hybridMultilevel"/>
    <w:tmpl w:val="51189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707"/>
    <w:multiLevelType w:val="hybridMultilevel"/>
    <w:tmpl w:val="9C3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E24"/>
    <w:multiLevelType w:val="hybridMultilevel"/>
    <w:tmpl w:val="8BC8E69A"/>
    <w:lvl w:ilvl="0" w:tplc="583EB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2B51"/>
    <w:multiLevelType w:val="hybridMultilevel"/>
    <w:tmpl w:val="17464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CE5227"/>
    <w:multiLevelType w:val="hybridMultilevel"/>
    <w:tmpl w:val="D80E182E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716D9D"/>
    <w:multiLevelType w:val="hybridMultilevel"/>
    <w:tmpl w:val="F0E4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04476"/>
    <w:multiLevelType w:val="hybridMultilevel"/>
    <w:tmpl w:val="078CF092"/>
    <w:lvl w:ilvl="0" w:tplc="C9AEA9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9E844F9"/>
    <w:multiLevelType w:val="hybridMultilevel"/>
    <w:tmpl w:val="A1CC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115D0"/>
    <w:multiLevelType w:val="hybridMultilevel"/>
    <w:tmpl w:val="0C6E1DFE"/>
    <w:lvl w:ilvl="0" w:tplc="497ED0C0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F273D9"/>
    <w:multiLevelType w:val="singleLevel"/>
    <w:tmpl w:val="3718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853D1"/>
    <w:multiLevelType w:val="hybridMultilevel"/>
    <w:tmpl w:val="B2D2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E6699"/>
    <w:multiLevelType w:val="hybridMultilevel"/>
    <w:tmpl w:val="AD728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073CD"/>
    <w:multiLevelType w:val="hybridMultilevel"/>
    <w:tmpl w:val="E86AEE5C"/>
    <w:lvl w:ilvl="0" w:tplc="7C5AF9A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1F12CE"/>
    <w:multiLevelType w:val="hybridMultilevel"/>
    <w:tmpl w:val="14AA2E78"/>
    <w:lvl w:ilvl="0" w:tplc="497ED0C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4643D"/>
    <w:multiLevelType w:val="hybridMultilevel"/>
    <w:tmpl w:val="8C2C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27F45"/>
    <w:multiLevelType w:val="hybridMultilevel"/>
    <w:tmpl w:val="8654D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882BB6"/>
    <w:multiLevelType w:val="hybridMultilevel"/>
    <w:tmpl w:val="6E8A4608"/>
    <w:lvl w:ilvl="0" w:tplc="13F29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67988"/>
    <w:multiLevelType w:val="hybridMultilevel"/>
    <w:tmpl w:val="0C50DE3C"/>
    <w:lvl w:ilvl="0" w:tplc="439072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18"/>
  </w:num>
  <w:num w:numId="5">
    <w:abstractNumId w:val="1"/>
  </w:num>
  <w:num w:numId="6">
    <w:abstractNumId w:val="7"/>
  </w:num>
  <w:num w:numId="7">
    <w:abstractNumId w:val="9"/>
  </w:num>
  <w:num w:numId="8">
    <w:abstractNumId w:val="2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8"/>
  </w:num>
  <w:num w:numId="14">
    <w:abstractNumId w:val="23"/>
  </w:num>
  <w:num w:numId="15">
    <w:abstractNumId w:val="16"/>
  </w:num>
  <w:num w:numId="16">
    <w:abstractNumId w:val="10"/>
  </w:num>
  <w:num w:numId="17">
    <w:abstractNumId w:val="17"/>
  </w:num>
  <w:num w:numId="18">
    <w:abstractNumId w:val="13"/>
  </w:num>
  <w:num w:numId="19">
    <w:abstractNumId w:val="19"/>
  </w:num>
  <w:num w:numId="20">
    <w:abstractNumId w:val="6"/>
  </w:num>
  <w:num w:numId="21">
    <w:abstractNumId w:val="11"/>
  </w:num>
  <w:num w:numId="22">
    <w:abstractNumId w:val="4"/>
  </w:num>
  <w:num w:numId="23">
    <w:abstractNumId w:val="26"/>
  </w:num>
  <w:num w:numId="24">
    <w:abstractNumId w:val="2"/>
  </w:num>
  <w:num w:numId="25">
    <w:abstractNumId w:val="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C"/>
    <w:rsid w:val="000064F7"/>
    <w:rsid w:val="00014EF1"/>
    <w:rsid w:val="00015A06"/>
    <w:rsid w:val="0002545C"/>
    <w:rsid w:val="000258F9"/>
    <w:rsid w:val="00026C63"/>
    <w:rsid w:val="00052232"/>
    <w:rsid w:val="0005647F"/>
    <w:rsid w:val="00063681"/>
    <w:rsid w:val="00065E74"/>
    <w:rsid w:val="000665C8"/>
    <w:rsid w:val="000676D1"/>
    <w:rsid w:val="00067FD5"/>
    <w:rsid w:val="00081847"/>
    <w:rsid w:val="00084A00"/>
    <w:rsid w:val="000938E4"/>
    <w:rsid w:val="00094F30"/>
    <w:rsid w:val="000A43A4"/>
    <w:rsid w:val="000B106E"/>
    <w:rsid w:val="000B250B"/>
    <w:rsid w:val="000C33B3"/>
    <w:rsid w:val="000D1ACC"/>
    <w:rsid w:val="000D34E4"/>
    <w:rsid w:val="000E3DD9"/>
    <w:rsid w:val="000E68AF"/>
    <w:rsid w:val="000F4141"/>
    <w:rsid w:val="000F5309"/>
    <w:rsid w:val="000F5FAD"/>
    <w:rsid w:val="000F752B"/>
    <w:rsid w:val="000F7C76"/>
    <w:rsid w:val="0010182E"/>
    <w:rsid w:val="00101F3D"/>
    <w:rsid w:val="0010279B"/>
    <w:rsid w:val="001064F3"/>
    <w:rsid w:val="00116DC8"/>
    <w:rsid w:val="00123F8C"/>
    <w:rsid w:val="0012427E"/>
    <w:rsid w:val="00125E85"/>
    <w:rsid w:val="00150267"/>
    <w:rsid w:val="0015124F"/>
    <w:rsid w:val="00161FE3"/>
    <w:rsid w:val="0016409A"/>
    <w:rsid w:val="001658DC"/>
    <w:rsid w:val="001B5E55"/>
    <w:rsid w:val="001C4574"/>
    <w:rsid w:val="001C476E"/>
    <w:rsid w:val="00207455"/>
    <w:rsid w:val="00210723"/>
    <w:rsid w:val="002157E4"/>
    <w:rsid w:val="002226A2"/>
    <w:rsid w:val="00223B2D"/>
    <w:rsid w:val="002253A6"/>
    <w:rsid w:val="00230347"/>
    <w:rsid w:val="00241135"/>
    <w:rsid w:val="00243D7D"/>
    <w:rsid w:val="002478AD"/>
    <w:rsid w:val="002642EA"/>
    <w:rsid w:val="002724EB"/>
    <w:rsid w:val="00280DC3"/>
    <w:rsid w:val="00287A53"/>
    <w:rsid w:val="00297713"/>
    <w:rsid w:val="002B48EF"/>
    <w:rsid w:val="002C567E"/>
    <w:rsid w:val="002C6FC6"/>
    <w:rsid w:val="002D0D6E"/>
    <w:rsid w:val="002D40D2"/>
    <w:rsid w:val="002D684E"/>
    <w:rsid w:val="002E475A"/>
    <w:rsid w:val="002F04EF"/>
    <w:rsid w:val="002F52D7"/>
    <w:rsid w:val="00327E7C"/>
    <w:rsid w:val="00340A2C"/>
    <w:rsid w:val="00341AD0"/>
    <w:rsid w:val="00343848"/>
    <w:rsid w:val="00353EA9"/>
    <w:rsid w:val="00357263"/>
    <w:rsid w:val="003775AA"/>
    <w:rsid w:val="00386D05"/>
    <w:rsid w:val="0038750F"/>
    <w:rsid w:val="003877DF"/>
    <w:rsid w:val="003957E1"/>
    <w:rsid w:val="003A301F"/>
    <w:rsid w:val="003B2C31"/>
    <w:rsid w:val="003B3D98"/>
    <w:rsid w:val="003B4906"/>
    <w:rsid w:val="003B4CCF"/>
    <w:rsid w:val="003B76FC"/>
    <w:rsid w:val="003C14DD"/>
    <w:rsid w:val="003D1A84"/>
    <w:rsid w:val="003E5904"/>
    <w:rsid w:val="003F1A74"/>
    <w:rsid w:val="003F508B"/>
    <w:rsid w:val="00400C9E"/>
    <w:rsid w:val="004050AB"/>
    <w:rsid w:val="0040544C"/>
    <w:rsid w:val="00405707"/>
    <w:rsid w:val="00413CC0"/>
    <w:rsid w:val="00413E3D"/>
    <w:rsid w:val="00415AF9"/>
    <w:rsid w:val="00417FAB"/>
    <w:rsid w:val="00425E14"/>
    <w:rsid w:val="004260EF"/>
    <w:rsid w:val="0043752A"/>
    <w:rsid w:val="004443E2"/>
    <w:rsid w:val="004444E9"/>
    <w:rsid w:val="004538E5"/>
    <w:rsid w:val="004639B8"/>
    <w:rsid w:val="00464D8C"/>
    <w:rsid w:val="00480A2F"/>
    <w:rsid w:val="00483901"/>
    <w:rsid w:val="00483C03"/>
    <w:rsid w:val="00494AD8"/>
    <w:rsid w:val="004B721F"/>
    <w:rsid w:val="004C397C"/>
    <w:rsid w:val="004C5877"/>
    <w:rsid w:val="004D3F7F"/>
    <w:rsid w:val="004D6542"/>
    <w:rsid w:val="004E132E"/>
    <w:rsid w:val="00516F74"/>
    <w:rsid w:val="00517524"/>
    <w:rsid w:val="005206E7"/>
    <w:rsid w:val="00522D83"/>
    <w:rsid w:val="00530C17"/>
    <w:rsid w:val="005453B0"/>
    <w:rsid w:val="005526B1"/>
    <w:rsid w:val="00554B2F"/>
    <w:rsid w:val="0057431D"/>
    <w:rsid w:val="00577B8A"/>
    <w:rsid w:val="00577C13"/>
    <w:rsid w:val="00590358"/>
    <w:rsid w:val="005975C9"/>
    <w:rsid w:val="005C6BC2"/>
    <w:rsid w:val="005D022F"/>
    <w:rsid w:val="005D53F2"/>
    <w:rsid w:val="005D64E3"/>
    <w:rsid w:val="005E0E64"/>
    <w:rsid w:val="005E5B5E"/>
    <w:rsid w:val="00605816"/>
    <w:rsid w:val="00620D59"/>
    <w:rsid w:val="00625DA7"/>
    <w:rsid w:val="006372D0"/>
    <w:rsid w:val="00653590"/>
    <w:rsid w:val="00653723"/>
    <w:rsid w:val="00656CD1"/>
    <w:rsid w:val="00663AEB"/>
    <w:rsid w:val="00664098"/>
    <w:rsid w:val="00690245"/>
    <w:rsid w:val="00690A94"/>
    <w:rsid w:val="006A0912"/>
    <w:rsid w:val="006B7D69"/>
    <w:rsid w:val="006C29C7"/>
    <w:rsid w:val="006D6991"/>
    <w:rsid w:val="006D6B7D"/>
    <w:rsid w:val="006F5002"/>
    <w:rsid w:val="006F57DB"/>
    <w:rsid w:val="006F74EB"/>
    <w:rsid w:val="0070712F"/>
    <w:rsid w:val="0071578C"/>
    <w:rsid w:val="00725BC6"/>
    <w:rsid w:val="00726ADD"/>
    <w:rsid w:val="00735826"/>
    <w:rsid w:val="00743936"/>
    <w:rsid w:val="00743A05"/>
    <w:rsid w:val="0076014A"/>
    <w:rsid w:val="00764B03"/>
    <w:rsid w:val="00767B83"/>
    <w:rsid w:val="007A5621"/>
    <w:rsid w:val="007B703A"/>
    <w:rsid w:val="007D1DDB"/>
    <w:rsid w:val="007D2F08"/>
    <w:rsid w:val="007D6E30"/>
    <w:rsid w:val="007E6056"/>
    <w:rsid w:val="007F4509"/>
    <w:rsid w:val="008065D4"/>
    <w:rsid w:val="0081487D"/>
    <w:rsid w:val="00815387"/>
    <w:rsid w:val="00815BE5"/>
    <w:rsid w:val="00817BA2"/>
    <w:rsid w:val="00827564"/>
    <w:rsid w:val="00835C5F"/>
    <w:rsid w:val="00853B2E"/>
    <w:rsid w:val="00855E94"/>
    <w:rsid w:val="00861A13"/>
    <w:rsid w:val="00865F34"/>
    <w:rsid w:val="008732CD"/>
    <w:rsid w:val="008758AA"/>
    <w:rsid w:val="0088586C"/>
    <w:rsid w:val="008908B4"/>
    <w:rsid w:val="008A11AA"/>
    <w:rsid w:val="008B30D1"/>
    <w:rsid w:val="008B468E"/>
    <w:rsid w:val="008D71BD"/>
    <w:rsid w:val="008D7CB0"/>
    <w:rsid w:val="008F0BFE"/>
    <w:rsid w:val="008F348B"/>
    <w:rsid w:val="009040D9"/>
    <w:rsid w:val="009230D4"/>
    <w:rsid w:val="009364F8"/>
    <w:rsid w:val="009460D1"/>
    <w:rsid w:val="00954BC6"/>
    <w:rsid w:val="00957FA7"/>
    <w:rsid w:val="009753C0"/>
    <w:rsid w:val="00991855"/>
    <w:rsid w:val="009929FC"/>
    <w:rsid w:val="009C0C7E"/>
    <w:rsid w:val="009E38E5"/>
    <w:rsid w:val="009F4605"/>
    <w:rsid w:val="009F78A5"/>
    <w:rsid w:val="00A03AE6"/>
    <w:rsid w:val="00A102C6"/>
    <w:rsid w:val="00A312DD"/>
    <w:rsid w:val="00A31DA7"/>
    <w:rsid w:val="00A34805"/>
    <w:rsid w:val="00A402B2"/>
    <w:rsid w:val="00A460EE"/>
    <w:rsid w:val="00A66561"/>
    <w:rsid w:val="00A721BD"/>
    <w:rsid w:val="00A80257"/>
    <w:rsid w:val="00A86837"/>
    <w:rsid w:val="00A955CC"/>
    <w:rsid w:val="00A97CAB"/>
    <w:rsid w:val="00AA4C8E"/>
    <w:rsid w:val="00AC7783"/>
    <w:rsid w:val="00AD2693"/>
    <w:rsid w:val="00AE3AE5"/>
    <w:rsid w:val="00AF3BDD"/>
    <w:rsid w:val="00B00FC7"/>
    <w:rsid w:val="00B10644"/>
    <w:rsid w:val="00B14A28"/>
    <w:rsid w:val="00B36EE8"/>
    <w:rsid w:val="00B4299C"/>
    <w:rsid w:val="00B73C93"/>
    <w:rsid w:val="00B9285E"/>
    <w:rsid w:val="00BA5FCF"/>
    <w:rsid w:val="00BA64B6"/>
    <w:rsid w:val="00BC52EF"/>
    <w:rsid w:val="00BE6417"/>
    <w:rsid w:val="00BE709A"/>
    <w:rsid w:val="00BF35FD"/>
    <w:rsid w:val="00BF451F"/>
    <w:rsid w:val="00C251E1"/>
    <w:rsid w:val="00C26A62"/>
    <w:rsid w:val="00C278A3"/>
    <w:rsid w:val="00C57024"/>
    <w:rsid w:val="00C6143D"/>
    <w:rsid w:val="00C71A7B"/>
    <w:rsid w:val="00C74156"/>
    <w:rsid w:val="00C7601B"/>
    <w:rsid w:val="00C77554"/>
    <w:rsid w:val="00C80C18"/>
    <w:rsid w:val="00C81760"/>
    <w:rsid w:val="00C975DC"/>
    <w:rsid w:val="00CA1DEA"/>
    <w:rsid w:val="00CA3FB0"/>
    <w:rsid w:val="00CB3C90"/>
    <w:rsid w:val="00CB454F"/>
    <w:rsid w:val="00CB6D1C"/>
    <w:rsid w:val="00CC00D2"/>
    <w:rsid w:val="00CD0C24"/>
    <w:rsid w:val="00CD37F0"/>
    <w:rsid w:val="00CE5F08"/>
    <w:rsid w:val="00D00FCE"/>
    <w:rsid w:val="00D01073"/>
    <w:rsid w:val="00D2360A"/>
    <w:rsid w:val="00D2459F"/>
    <w:rsid w:val="00D35A3E"/>
    <w:rsid w:val="00D37355"/>
    <w:rsid w:val="00D437D0"/>
    <w:rsid w:val="00D4740E"/>
    <w:rsid w:val="00D47699"/>
    <w:rsid w:val="00D52D5E"/>
    <w:rsid w:val="00D54528"/>
    <w:rsid w:val="00D577B8"/>
    <w:rsid w:val="00D630C1"/>
    <w:rsid w:val="00D67EB5"/>
    <w:rsid w:val="00D7048E"/>
    <w:rsid w:val="00DC5EAB"/>
    <w:rsid w:val="00DE2857"/>
    <w:rsid w:val="00DE7F3B"/>
    <w:rsid w:val="00DF1B16"/>
    <w:rsid w:val="00E05DF0"/>
    <w:rsid w:val="00E05E1A"/>
    <w:rsid w:val="00E16318"/>
    <w:rsid w:val="00E23FC1"/>
    <w:rsid w:val="00E3672B"/>
    <w:rsid w:val="00E42D56"/>
    <w:rsid w:val="00E441E0"/>
    <w:rsid w:val="00E55951"/>
    <w:rsid w:val="00E61A59"/>
    <w:rsid w:val="00E6670B"/>
    <w:rsid w:val="00E67EB6"/>
    <w:rsid w:val="00E723F7"/>
    <w:rsid w:val="00E87811"/>
    <w:rsid w:val="00E8792A"/>
    <w:rsid w:val="00E95D85"/>
    <w:rsid w:val="00EA2030"/>
    <w:rsid w:val="00EB1B3F"/>
    <w:rsid w:val="00EB3C49"/>
    <w:rsid w:val="00EB69D6"/>
    <w:rsid w:val="00EB7B3A"/>
    <w:rsid w:val="00EC2A1D"/>
    <w:rsid w:val="00EC3AF7"/>
    <w:rsid w:val="00EC723D"/>
    <w:rsid w:val="00ED19CB"/>
    <w:rsid w:val="00ED66F5"/>
    <w:rsid w:val="00EE022D"/>
    <w:rsid w:val="00EF266D"/>
    <w:rsid w:val="00F0687C"/>
    <w:rsid w:val="00F127CF"/>
    <w:rsid w:val="00F150CB"/>
    <w:rsid w:val="00F20931"/>
    <w:rsid w:val="00F21501"/>
    <w:rsid w:val="00F27226"/>
    <w:rsid w:val="00F27B4F"/>
    <w:rsid w:val="00F33ECE"/>
    <w:rsid w:val="00F43102"/>
    <w:rsid w:val="00F450D2"/>
    <w:rsid w:val="00F7427C"/>
    <w:rsid w:val="00F7449C"/>
    <w:rsid w:val="00F82979"/>
    <w:rsid w:val="00F86977"/>
    <w:rsid w:val="00FA081D"/>
    <w:rsid w:val="00FA19DF"/>
    <w:rsid w:val="00FA3476"/>
    <w:rsid w:val="00FB433C"/>
    <w:rsid w:val="00FB4743"/>
    <w:rsid w:val="00FE6DA5"/>
    <w:rsid w:val="00FF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31BA9"/>
  <w15:docId w15:val="{D0D93ECF-47EF-47E5-BC4D-0A4B75C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character" w:styleId="Brojstranice">
    <w:name w:val="page number"/>
    <w:basedOn w:val="Zadanifontodlomka"/>
    <w:uiPriority w:val="99"/>
    <w:semiHidden/>
    <w:unhideWhenUsed/>
    <w:rsid w:val="000258F9"/>
  </w:style>
  <w:style w:type="paragraph" w:styleId="Odlomakpopisa">
    <w:name w:val="List Paragraph"/>
    <w:basedOn w:val="Normal"/>
    <w:uiPriority w:val="34"/>
    <w:qFormat/>
    <w:rsid w:val="00437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2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8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8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8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85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0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781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7">
    <w:name w:val="xl67"/>
    <w:basedOn w:val="Normal"/>
    <w:rsid w:val="00743A0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8">
    <w:name w:val="xl68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9">
    <w:name w:val="xl6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0">
    <w:name w:val="xl7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1">
    <w:name w:val="xl7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3">
    <w:name w:val="xl7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4">
    <w:name w:val="xl7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5">
    <w:name w:val="xl7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6">
    <w:name w:val="xl7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8">
    <w:name w:val="xl7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9">
    <w:name w:val="xl7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0">
    <w:name w:val="xl8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1">
    <w:name w:val="xl8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2">
    <w:name w:val="xl8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3">
    <w:name w:val="xl8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4">
    <w:name w:val="xl8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5">
    <w:name w:val="xl8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7">
    <w:name w:val="xl8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9">
    <w:name w:val="xl8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0">
    <w:name w:val="xl9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1">
    <w:name w:val="xl9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92">
    <w:name w:val="xl9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Default">
    <w:name w:val="Default"/>
    <w:rsid w:val="000F5309"/>
    <w:pPr>
      <w:autoSpaceDE w:val="0"/>
      <w:autoSpaceDN w:val="0"/>
      <w:adjustRightInd w:val="0"/>
    </w:pPr>
    <w:rPr>
      <w:rFonts w:ascii="Arial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A9884-0C3A-4389-A84F-2311E495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</dc:creator>
  <cp:lastModifiedBy>Dolovski Sanja</cp:lastModifiedBy>
  <cp:revision>48</cp:revision>
  <cp:lastPrinted>2019-06-10T12:53:00Z</cp:lastPrinted>
  <dcterms:created xsi:type="dcterms:W3CDTF">2019-02-27T14:17:00Z</dcterms:created>
  <dcterms:modified xsi:type="dcterms:W3CDTF">2019-06-11T13:46:00Z</dcterms:modified>
</cp:coreProperties>
</file>